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0B43" w14:textId="048B9021" w:rsidR="0020085E" w:rsidRPr="00362B44" w:rsidRDefault="0020085E">
      <w:pPr>
        <w:rPr>
          <w:rFonts w:ascii="Calibri" w:hAnsi="Calibri" w:cs="Calibri"/>
          <w:b/>
          <w:u w:val="single"/>
        </w:rPr>
      </w:pPr>
      <w:bookmarkStart w:id="0" w:name="_GoBack"/>
      <w:bookmarkEnd w:id="0"/>
      <w:r w:rsidRPr="00362B44">
        <w:rPr>
          <w:rFonts w:ascii="Calibri" w:hAnsi="Calibri" w:cs="Calibri"/>
          <w:b/>
          <w:u w:val="single"/>
        </w:rPr>
        <w:t>EDC Access to Secondary School Consultation</w:t>
      </w:r>
      <w:r w:rsidR="00622B0F" w:rsidRPr="00362B44">
        <w:rPr>
          <w:rFonts w:ascii="Calibri" w:hAnsi="Calibri" w:cs="Calibri"/>
          <w:b/>
          <w:u w:val="single"/>
        </w:rPr>
        <w:t xml:space="preserve"> </w:t>
      </w:r>
      <w:r w:rsidR="000F6B9A">
        <w:rPr>
          <w:rFonts w:ascii="Calibri" w:hAnsi="Calibri" w:cs="Calibri"/>
          <w:b/>
          <w:u w:val="single"/>
        </w:rPr>
        <w:t>–</w:t>
      </w:r>
      <w:r w:rsidR="00622B0F" w:rsidRPr="00362B44">
        <w:rPr>
          <w:rFonts w:ascii="Calibri" w:hAnsi="Calibri" w:cs="Calibri"/>
          <w:b/>
          <w:u w:val="single"/>
        </w:rPr>
        <w:t xml:space="preserve"> Update</w:t>
      </w:r>
      <w:r w:rsidR="000F6B9A">
        <w:rPr>
          <w:rFonts w:ascii="Calibri" w:hAnsi="Calibri" w:cs="Calibri"/>
          <w:b/>
          <w:u w:val="single"/>
        </w:rPr>
        <w:t xml:space="preserve"> December 2020</w:t>
      </w:r>
    </w:p>
    <w:p w14:paraId="7A0F652F" w14:textId="399431DD" w:rsidR="00622B0F" w:rsidRPr="00BD0527" w:rsidRDefault="00BD0527" w:rsidP="00622B0F">
      <w:pPr>
        <w:shd w:val="clear" w:color="auto" w:fill="FFFFFF"/>
        <w:spacing w:after="0" w:line="240" w:lineRule="auto"/>
        <w:textAlignment w:val="baseline"/>
      </w:pPr>
      <w:r>
        <w:rPr>
          <w:rFonts w:ascii="Calibri" w:eastAsia="Times New Roman" w:hAnsi="Calibri" w:cs="Calibri"/>
          <w:color w:val="000000"/>
          <w:lang w:eastAsia="en-GB"/>
        </w:rPr>
        <w:t xml:space="preserve">Please find below latest position with regard to the </w:t>
      </w:r>
      <w:r w:rsidR="00622B0F" w:rsidRPr="00BD0527">
        <w:rPr>
          <w:rFonts w:ascii="Calibri" w:eastAsia="Times New Roman" w:hAnsi="Calibri" w:cs="Calibri"/>
          <w:color w:val="000000"/>
          <w:lang w:eastAsia="en-GB"/>
        </w:rPr>
        <w:t xml:space="preserve">EDC </w:t>
      </w:r>
      <w:r w:rsidR="00622B0F" w:rsidRPr="00BD0527">
        <w:t>Access to Secondary School Consultation</w:t>
      </w:r>
      <w:r w:rsidR="009D4FF7">
        <w:t xml:space="preserve"> and o</w:t>
      </w:r>
      <w:r w:rsidR="003C65B3" w:rsidRPr="00BD0527">
        <w:t>ngoing engagement with</w:t>
      </w:r>
      <w:r w:rsidR="00622B0F" w:rsidRPr="00BD0527">
        <w:t xml:space="preserve"> EDC regarding our concerns around the proposed new policy</w:t>
      </w:r>
      <w:r w:rsidR="00362B44">
        <w:t>.</w:t>
      </w:r>
    </w:p>
    <w:p w14:paraId="4478690F" w14:textId="77777777" w:rsidR="003C65B3" w:rsidRPr="00BD0527" w:rsidRDefault="003C65B3" w:rsidP="00622B0F">
      <w:pPr>
        <w:shd w:val="clear" w:color="auto" w:fill="FFFFFF"/>
        <w:spacing w:after="0" w:line="240" w:lineRule="auto"/>
        <w:textAlignment w:val="baseline"/>
      </w:pPr>
    </w:p>
    <w:p w14:paraId="7A7607AA" w14:textId="6E667972" w:rsidR="003C65B3" w:rsidRDefault="000F6B9A" w:rsidP="003C65B3">
      <w:pPr>
        <w:shd w:val="clear" w:color="auto" w:fill="FFFFFF"/>
        <w:spacing w:after="0" w:line="240" w:lineRule="auto"/>
        <w:textAlignment w:val="baseline"/>
        <w:rPr>
          <w:rFonts w:ascii="Calibri" w:eastAsia="Times New Roman" w:hAnsi="Calibri" w:cs="Calibri"/>
          <w:b/>
          <w:color w:val="000000"/>
          <w:lang w:eastAsia="en-GB"/>
        </w:rPr>
      </w:pPr>
      <w:r>
        <w:rPr>
          <w:rFonts w:ascii="Calibri" w:eastAsia="Times New Roman" w:hAnsi="Calibri" w:cs="Calibri"/>
          <w:b/>
          <w:color w:val="000000"/>
          <w:lang w:eastAsia="en-GB"/>
        </w:rPr>
        <w:t>Additional Meeting held on 3</w:t>
      </w:r>
      <w:r w:rsidRPr="000F6B9A">
        <w:rPr>
          <w:rFonts w:ascii="Calibri" w:eastAsia="Times New Roman" w:hAnsi="Calibri" w:cs="Calibri"/>
          <w:b/>
          <w:color w:val="000000"/>
          <w:vertAlign w:val="superscript"/>
          <w:lang w:eastAsia="en-GB"/>
        </w:rPr>
        <w:t>rd</w:t>
      </w:r>
      <w:r>
        <w:rPr>
          <w:rFonts w:ascii="Calibri" w:eastAsia="Times New Roman" w:hAnsi="Calibri" w:cs="Calibri"/>
          <w:b/>
          <w:color w:val="000000"/>
          <w:lang w:eastAsia="en-GB"/>
        </w:rPr>
        <w:t xml:space="preserve"> December at Bearsden </w:t>
      </w:r>
      <w:r w:rsidR="007E19B7">
        <w:rPr>
          <w:rFonts w:ascii="Calibri" w:eastAsia="Times New Roman" w:hAnsi="Calibri" w:cs="Calibri"/>
          <w:b/>
          <w:color w:val="000000"/>
          <w:lang w:eastAsia="en-GB"/>
        </w:rPr>
        <w:t>Academy</w:t>
      </w:r>
    </w:p>
    <w:p w14:paraId="2B8E6104" w14:textId="77777777" w:rsidR="000F6B9A" w:rsidRPr="00BD0527" w:rsidRDefault="000F6B9A" w:rsidP="003C65B3">
      <w:pPr>
        <w:shd w:val="clear" w:color="auto" w:fill="FFFFFF"/>
        <w:spacing w:after="0" w:line="240" w:lineRule="auto"/>
        <w:textAlignment w:val="baseline"/>
        <w:rPr>
          <w:rFonts w:ascii="Calibri" w:eastAsia="Times New Roman" w:hAnsi="Calibri" w:cs="Calibri"/>
          <w:b/>
          <w:color w:val="000000"/>
          <w:lang w:eastAsia="en-GB"/>
        </w:rPr>
      </w:pPr>
    </w:p>
    <w:p w14:paraId="1E165E28" w14:textId="28257474" w:rsidR="006247DC" w:rsidRDefault="000F6B9A" w:rsidP="003C65B3">
      <w:pPr>
        <w:shd w:val="clear" w:color="auto" w:fill="FFFFFF"/>
        <w:spacing w:after="0" w:line="240" w:lineRule="auto"/>
        <w:textAlignment w:val="baseline"/>
      </w:pPr>
      <w:r>
        <w:t xml:space="preserve">This meeting was to enable further engagement with stakeholders to discuss the </w:t>
      </w:r>
      <w:r w:rsidR="00A925BC">
        <w:t xml:space="preserve">potential amendments </w:t>
      </w:r>
      <w:r>
        <w:t xml:space="preserve">that are now under consideration as a result of Stakeholder feedback and also additional information provided under the Frequently Asked Questions on the Consultation page of the Council Website: </w:t>
      </w:r>
      <w:hyperlink r:id="rId7" w:history="1">
        <w:r w:rsidR="006247DC" w:rsidRPr="0021030D">
          <w:rPr>
            <w:rStyle w:val="Hyperlink"/>
          </w:rPr>
          <w:t>https://www.eastdunbarton.gov.uk/school-admission-faqs</w:t>
        </w:r>
      </w:hyperlink>
      <w:r w:rsidR="006247DC">
        <w:t>.</w:t>
      </w:r>
    </w:p>
    <w:p w14:paraId="0EFB114E" w14:textId="77777777" w:rsidR="006247DC" w:rsidRDefault="006247DC" w:rsidP="003C65B3">
      <w:pPr>
        <w:shd w:val="clear" w:color="auto" w:fill="FFFFFF"/>
        <w:spacing w:after="0" w:line="240" w:lineRule="auto"/>
        <w:textAlignment w:val="baseline"/>
      </w:pPr>
    </w:p>
    <w:p w14:paraId="028F8860" w14:textId="3FF150B2" w:rsidR="000F6B9A" w:rsidRDefault="006247DC" w:rsidP="003C65B3">
      <w:pPr>
        <w:shd w:val="clear" w:color="auto" w:fill="FFFFFF"/>
        <w:spacing w:after="0" w:line="240" w:lineRule="auto"/>
        <w:textAlignment w:val="baseline"/>
      </w:pPr>
      <w:r>
        <w:t>There was a low turnout – not unexpected as many parents had attended previous session</w:t>
      </w:r>
      <w:r w:rsidR="00A925BC">
        <w:t>s</w:t>
      </w:r>
      <w:r>
        <w:t xml:space="preserve"> and provided feedback already however EDC were interested to get parents views on </w:t>
      </w:r>
      <w:r w:rsidR="00205A53">
        <w:t xml:space="preserve">the </w:t>
      </w:r>
      <w:r>
        <w:t xml:space="preserve">new areas currently under consideration. </w:t>
      </w:r>
      <w:r w:rsidR="000F6B9A">
        <w:t xml:space="preserve"> </w:t>
      </w:r>
    </w:p>
    <w:p w14:paraId="40FCE634" w14:textId="77777777" w:rsidR="000F6B9A" w:rsidRDefault="000F6B9A" w:rsidP="003C65B3">
      <w:pPr>
        <w:shd w:val="clear" w:color="auto" w:fill="FFFFFF"/>
        <w:spacing w:after="0" w:line="240" w:lineRule="auto"/>
        <w:textAlignment w:val="baseline"/>
      </w:pPr>
    </w:p>
    <w:p w14:paraId="6C0FABB4" w14:textId="755DB5AE" w:rsidR="000F6B9A" w:rsidRDefault="000F6B9A" w:rsidP="003C65B3">
      <w:pPr>
        <w:shd w:val="clear" w:color="auto" w:fill="FFFFFF"/>
        <w:spacing w:after="0" w:line="240" w:lineRule="auto"/>
        <w:textAlignment w:val="baseline"/>
        <w:rPr>
          <w:b/>
        </w:rPr>
      </w:pPr>
      <w:r>
        <w:rPr>
          <w:b/>
        </w:rPr>
        <w:t>As communicated previously the</w:t>
      </w:r>
      <w:r w:rsidRPr="000F6B9A">
        <w:rPr>
          <w:b/>
        </w:rPr>
        <w:t xml:space="preserve"> following </w:t>
      </w:r>
      <w:r w:rsidR="00A925BC">
        <w:rPr>
          <w:b/>
        </w:rPr>
        <w:t>amendments</w:t>
      </w:r>
      <w:r w:rsidRPr="000F6B9A">
        <w:rPr>
          <w:b/>
        </w:rPr>
        <w:t xml:space="preserve"> are now under consideration as part of the consultation based on stakeholder feedback: </w:t>
      </w:r>
    </w:p>
    <w:p w14:paraId="1F7C136D" w14:textId="77777777" w:rsidR="007E19B7" w:rsidRPr="000F6B9A" w:rsidRDefault="007E19B7" w:rsidP="003C65B3">
      <w:pPr>
        <w:shd w:val="clear" w:color="auto" w:fill="FFFFFF"/>
        <w:spacing w:after="0" w:line="240" w:lineRule="auto"/>
        <w:textAlignment w:val="baseline"/>
        <w:rPr>
          <w:b/>
        </w:rPr>
      </w:pPr>
    </w:p>
    <w:p w14:paraId="72BD9585" w14:textId="166BC65C" w:rsidR="00BD0B39" w:rsidRPr="00BD0B39" w:rsidRDefault="00BD0B39" w:rsidP="00BD0B39">
      <w:pPr>
        <w:pStyle w:val="NormalWeb"/>
        <w:spacing w:before="0" w:beforeAutospacing="0" w:after="240" w:afterAutospacing="0"/>
        <w:rPr>
          <w:rFonts w:asciiTheme="minorHAnsi" w:hAnsiTheme="minorHAnsi" w:cstheme="minorHAnsi"/>
          <w:color w:val="222222"/>
          <w:sz w:val="22"/>
          <w:szCs w:val="22"/>
        </w:rPr>
      </w:pPr>
      <w:r w:rsidRPr="00BD0B39">
        <w:rPr>
          <w:rFonts w:asciiTheme="minorHAnsi" w:hAnsiTheme="minorHAnsi" w:cstheme="minorHAnsi"/>
          <w:color w:val="222222"/>
          <w:sz w:val="22"/>
          <w:szCs w:val="22"/>
        </w:rPr>
        <w:t xml:space="preserve">If a non-denominational secondary school is oversubscribed the following criteria is proposed for allocating places </w:t>
      </w:r>
      <w:r>
        <w:rPr>
          <w:rFonts w:asciiTheme="minorHAnsi" w:hAnsiTheme="minorHAnsi" w:cstheme="minorHAnsi"/>
          <w:color w:val="222222"/>
          <w:sz w:val="22"/>
          <w:szCs w:val="22"/>
        </w:rPr>
        <w:t xml:space="preserve">(includes </w:t>
      </w:r>
      <w:r w:rsidRPr="00BD0B39">
        <w:rPr>
          <w:rFonts w:asciiTheme="minorHAnsi" w:hAnsiTheme="minorHAnsi" w:cstheme="minorHAnsi"/>
          <w:color w:val="222222"/>
          <w:sz w:val="22"/>
          <w:szCs w:val="22"/>
        </w:rPr>
        <w:t>amendments</w:t>
      </w:r>
      <w:r>
        <w:rPr>
          <w:rFonts w:asciiTheme="minorHAnsi" w:hAnsiTheme="minorHAnsi" w:cstheme="minorHAnsi"/>
          <w:color w:val="222222"/>
          <w:sz w:val="22"/>
          <w:szCs w:val="22"/>
        </w:rPr>
        <w:t>)</w:t>
      </w:r>
      <w:r w:rsidRPr="00BD0B39">
        <w:rPr>
          <w:rFonts w:asciiTheme="minorHAnsi" w:hAnsiTheme="minorHAnsi" w:cstheme="minorHAnsi"/>
          <w:color w:val="222222"/>
          <w:sz w:val="22"/>
          <w:szCs w:val="22"/>
        </w:rPr>
        <w:t>:</w:t>
      </w:r>
    </w:p>
    <w:p w14:paraId="0D490999" w14:textId="3C8C4B89" w:rsidR="008D52E9" w:rsidRDefault="00BD0B39" w:rsidP="00BD0B39">
      <w:pPr>
        <w:pStyle w:val="NormalWeb"/>
        <w:spacing w:before="0" w:beforeAutospacing="0" w:after="240" w:afterAutospacing="0"/>
      </w:pPr>
      <w:r>
        <w:rPr>
          <w:rFonts w:asciiTheme="minorHAnsi" w:hAnsiTheme="minorHAnsi" w:cstheme="minorHAnsi"/>
          <w:color w:val="222222"/>
          <w:sz w:val="22"/>
          <w:szCs w:val="22"/>
        </w:rPr>
        <w:t xml:space="preserve">1. </w:t>
      </w:r>
      <w:r w:rsidR="00FA2E4D" w:rsidRPr="00BD0B39">
        <w:rPr>
          <w:rFonts w:asciiTheme="minorHAnsi" w:hAnsiTheme="minorHAnsi" w:cstheme="minorHAnsi"/>
          <w:color w:val="222222"/>
          <w:sz w:val="22"/>
          <w:szCs w:val="22"/>
        </w:rPr>
        <w:t>Children,</w:t>
      </w:r>
      <w:r w:rsidRPr="00BD0B39">
        <w:rPr>
          <w:rFonts w:asciiTheme="minorHAnsi" w:hAnsiTheme="minorHAnsi" w:cstheme="minorHAnsi"/>
          <w:color w:val="222222"/>
          <w:sz w:val="22"/>
          <w:szCs w:val="22"/>
        </w:rPr>
        <w:t xml:space="preserve"> who live in the catchment area, and have a sibling in the school when the placement takes effect</w:t>
      </w:r>
      <w:r w:rsidRPr="00BD0B39">
        <w:rPr>
          <w:rFonts w:asciiTheme="minorHAnsi" w:hAnsiTheme="minorHAnsi" w:cstheme="minorHAnsi"/>
          <w:color w:val="222222"/>
          <w:sz w:val="22"/>
          <w:szCs w:val="22"/>
        </w:rPr>
        <w:br/>
      </w:r>
      <w:r w:rsidRPr="00BD0B39">
        <w:rPr>
          <w:rFonts w:asciiTheme="minorHAnsi" w:hAnsiTheme="minorHAnsi" w:cstheme="minorHAnsi"/>
          <w:color w:val="222222"/>
          <w:sz w:val="22"/>
          <w:szCs w:val="22"/>
        </w:rPr>
        <w:br/>
      </w:r>
      <w:r>
        <w:rPr>
          <w:rFonts w:asciiTheme="minorHAnsi" w:hAnsiTheme="minorHAnsi" w:cstheme="minorHAnsi"/>
          <w:color w:val="222222"/>
          <w:sz w:val="22"/>
          <w:szCs w:val="22"/>
        </w:rPr>
        <w:t xml:space="preserve">2. </w:t>
      </w:r>
      <w:r w:rsidRPr="00BD0B39">
        <w:rPr>
          <w:rFonts w:asciiTheme="minorHAnsi" w:hAnsiTheme="minorHAnsi" w:cstheme="minorHAnsi"/>
          <w:color w:val="222222"/>
          <w:sz w:val="22"/>
          <w:szCs w:val="22"/>
        </w:rPr>
        <w:t xml:space="preserve">Children, who live in the catchment and attend an associated primary school or an East </w:t>
      </w:r>
      <w:r>
        <w:rPr>
          <w:rFonts w:asciiTheme="minorHAnsi" w:hAnsiTheme="minorHAnsi" w:cstheme="minorHAnsi"/>
          <w:color w:val="222222"/>
          <w:sz w:val="22"/>
          <w:szCs w:val="22"/>
        </w:rPr>
        <w:t>D</w:t>
      </w:r>
      <w:r w:rsidRPr="00BD0B39">
        <w:rPr>
          <w:rFonts w:asciiTheme="minorHAnsi" w:hAnsiTheme="minorHAnsi" w:cstheme="minorHAnsi"/>
          <w:color w:val="222222"/>
          <w:sz w:val="22"/>
          <w:szCs w:val="22"/>
        </w:rPr>
        <w:t xml:space="preserve">unbartonshire primary school, </w:t>
      </w:r>
      <w:r w:rsidRPr="00BD0B39">
        <w:rPr>
          <w:rFonts w:asciiTheme="minorHAnsi" w:hAnsiTheme="minorHAnsi" w:cstheme="minorHAnsi"/>
          <w:b/>
          <w:color w:val="222222"/>
          <w:sz w:val="22"/>
          <w:szCs w:val="22"/>
        </w:rPr>
        <w:t xml:space="preserve">where the associated secondary school is not within 5 miles of the primary school; </w:t>
      </w:r>
      <w:r>
        <w:rPr>
          <w:rFonts w:asciiTheme="minorHAnsi" w:hAnsiTheme="minorHAnsi" w:cstheme="minorHAnsi"/>
          <w:color w:val="222222"/>
          <w:sz w:val="22"/>
          <w:szCs w:val="22"/>
        </w:rPr>
        <w:t>h</w:t>
      </w:r>
      <w:r w:rsidRPr="00BD0B39">
        <w:rPr>
          <w:rFonts w:asciiTheme="minorHAnsi" w:hAnsiTheme="minorHAnsi" w:cstheme="minorHAnsi"/>
          <w:color w:val="222222"/>
          <w:sz w:val="22"/>
          <w:szCs w:val="22"/>
        </w:rPr>
        <w:t>as additional support needs/medical needs that require to be met within that school;</w:t>
      </w:r>
      <w:r>
        <w:rPr>
          <w:rFonts w:asciiTheme="minorHAnsi" w:hAnsiTheme="minorHAnsi" w:cstheme="minorHAnsi"/>
          <w:color w:val="222222"/>
          <w:sz w:val="22"/>
          <w:szCs w:val="22"/>
        </w:rPr>
        <w:t xml:space="preserve"> </w:t>
      </w:r>
      <w:r w:rsidRPr="00BD0B39">
        <w:rPr>
          <w:rFonts w:asciiTheme="minorHAnsi" w:hAnsiTheme="minorHAnsi" w:cstheme="minorHAnsi"/>
          <w:b/>
          <w:color w:val="222222"/>
          <w:sz w:val="22"/>
          <w:szCs w:val="22"/>
        </w:rPr>
        <w:t>if within this category further prioritisation was required it would be length of time in attendance at the primary school</w:t>
      </w:r>
      <w:r w:rsidRPr="00BD0B39">
        <w:rPr>
          <w:rFonts w:asciiTheme="minorHAnsi" w:hAnsiTheme="minorHAnsi" w:cstheme="minorHAnsi"/>
          <w:color w:val="222222"/>
          <w:sz w:val="22"/>
          <w:szCs w:val="22"/>
        </w:rPr>
        <w:t>;</w:t>
      </w:r>
      <w:r>
        <w:rPr>
          <w:rFonts w:asciiTheme="minorHAnsi" w:hAnsiTheme="minorHAnsi" w:cstheme="minorHAnsi"/>
          <w:color w:val="222222"/>
          <w:sz w:val="22"/>
          <w:szCs w:val="22"/>
        </w:rPr>
        <w:t xml:space="preserve"> t</w:t>
      </w:r>
      <w:r w:rsidRPr="00BD0B39">
        <w:rPr>
          <w:rFonts w:asciiTheme="minorHAnsi" w:hAnsiTheme="minorHAnsi" w:cstheme="minorHAnsi"/>
          <w:color w:val="222222"/>
          <w:sz w:val="22"/>
          <w:szCs w:val="22"/>
        </w:rPr>
        <w:t>hen if further prioritisation was required, it would be distance from the school. </w:t>
      </w:r>
      <w:r w:rsidRPr="00BD0B39">
        <w:rPr>
          <w:rFonts w:asciiTheme="minorHAnsi" w:hAnsiTheme="minorHAnsi" w:cstheme="minorHAnsi"/>
          <w:color w:val="222222"/>
          <w:sz w:val="22"/>
          <w:szCs w:val="22"/>
        </w:rPr>
        <w:br/>
      </w:r>
      <w:r w:rsidRPr="00BD0B39">
        <w:rPr>
          <w:rFonts w:asciiTheme="minorHAnsi" w:hAnsiTheme="minorHAnsi" w:cstheme="minorHAnsi"/>
          <w:color w:val="222222"/>
          <w:sz w:val="22"/>
          <w:szCs w:val="22"/>
        </w:rPr>
        <w:br/>
      </w:r>
      <w:r>
        <w:rPr>
          <w:rFonts w:asciiTheme="minorHAnsi" w:hAnsiTheme="minorHAnsi" w:cstheme="minorHAnsi"/>
          <w:color w:val="222222"/>
          <w:sz w:val="22"/>
          <w:szCs w:val="22"/>
        </w:rPr>
        <w:t>3.</w:t>
      </w:r>
      <w:r w:rsidRPr="00BD0B39">
        <w:rPr>
          <w:rFonts w:asciiTheme="minorHAnsi" w:hAnsiTheme="minorHAnsi" w:cstheme="minorHAnsi"/>
          <w:color w:val="222222"/>
          <w:sz w:val="22"/>
          <w:szCs w:val="22"/>
        </w:rPr>
        <w:t> Children, who live in the catchment and attend another primary school;</w:t>
      </w:r>
      <w:r>
        <w:rPr>
          <w:rFonts w:asciiTheme="minorHAnsi" w:hAnsiTheme="minorHAnsi" w:cstheme="minorHAnsi"/>
          <w:color w:val="222222"/>
          <w:sz w:val="22"/>
          <w:szCs w:val="22"/>
        </w:rPr>
        <w:t xml:space="preserve"> h</w:t>
      </w:r>
      <w:r w:rsidRPr="00BD0B39">
        <w:rPr>
          <w:rFonts w:asciiTheme="minorHAnsi" w:hAnsiTheme="minorHAnsi" w:cstheme="minorHAnsi"/>
          <w:color w:val="222222"/>
          <w:sz w:val="22"/>
          <w:szCs w:val="22"/>
        </w:rPr>
        <w:t>as additional support needs/medical needs that require to be met within that school;</w:t>
      </w:r>
      <w:r>
        <w:rPr>
          <w:rFonts w:asciiTheme="minorHAnsi" w:hAnsiTheme="minorHAnsi" w:cstheme="minorHAnsi"/>
          <w:color w:val="222222"/>
          <w:sz w:val="22"/>
          <w:szCs w:val="22"/>
        </w:rPr>
        <w:t xml:space="preserve"> t</w:t>
      </w:r>
      <w:r w:rsidRPr="00BD0B39">
        <w:rPr>
          <w:rFonts w:asciiTheme="minorHAnsi" w:hAnsiTheme="minorHAnsi" w:cstheme="minorHAnsi"/>
          <w:color w:val="222222"/>
          <w:sz w:val="22"/>
          <w:szCs w:val="22"/>
        </w:rPr>
        <w:t>hen if further prioritisation was required it would be distance from the school;</w:t>
      </w:r>
      <w:r w:rsidR="000F6B9A">
        <w:t xml:space="preserve">. </w:t>
      </w:r>
    </w:p>
    <w:p w14:paraId="6C4DFF86" w14:textId="77777777" w:rsidR="007E19B7" w:rsidRDefault="007E19B7" w:rsidP="003C65B3">
      <w:pPr>
        <w:shd w:val="clear" w:color="auto" w:fill="FFFFFF"/>
        <w:spacing w:after="0" w:line="240" w:lineRule="auto"/>
        <w:textAlignment w:val="baseline"/>
      </w:pPr>
    </w:p>
    <w:p w14:paraId="0750B44A" w14:textId="6CC8538B" w:rsidR="007E19B7" w:rsidRDefault="007E19B7" w:rsidP="003C65B3">
      <w:pPr>
        <w:shd w:val="clear" w:color="auto" w:fill="FFFFFF"/>
        <w:spacing w:after="0" w:line="240" w:lineRule="auto"/>
        <w:textAlignment w:val="baseline"/>
        <w:rPr>
          <w:b/>
          <w:u w:val="single"/>
        </w:rPr>
      </w:pPr>
      <w:r w:rsidRPr="007E19B7">
        <w:rPr>
          <w:b/>
        </w:rPr>
        <w:t xml:space="preserve">Point 2 is of particular relevance to St Nicholas as if approved will retain our prioritisation with the children in non-denominational primary schools within our catchment areas. </w:t>
      </w:r>
      <w:r w:rsidRPr="007E19B7">
        <w:rPr>
          <w:b/>
          <w:u w:val="single"/>
        </w:rPr>
        <w:t xml:space="preserve">This is our primary goal. </w:t>
      </w:r>
    </w:p>
    <w:p w14:paraId="37DB4327" w14:textId="77777777" w:rsidR="006247DC" w:rsidRDefault="006247DC" w:rsidP="003C65B3">
      <w:pPr>
        <w:shd w:val="clear" w:color="auto" w:fill="FFFFFF"/>
        <w:spacing w:after="0" w:line="240" w:lineRule="auto"/>
        <w:textAlignment w:val="baseline"/>
        <w:rPr>
          <w:b/>
          <w:u w:val="single"/>
        </w:rPr>
      </w:pPr>
    </w:p>
    <w:p w14:paraId="71ABF72C" w14:textId="4444E245" w:rsidR="006247DC" w:rsidRDefault="006247DC" w:rsidP="003C65B3">
      <w:pPr>
        <w:shd w:val="clear" w:color="auto" w:fill="FFFFFF"/>
        <w:spacing w:after="0" w:line="240" w:lineRule="auto"/>
        <w:textAlignment w:val="baseline"/>
        <w:rPr>
          <w:b/>
          <w:u w:val="single"/>
        </w:rPr>
      </w:pPr>
      <w:r>
        <w:rPr>
          <w:b/>
          <w:u w:val="single"/>
        </w:rPr>
        <w:t xml:space="preserve">In particular Jacqui MacDonald stated that all children from St Nicholas will have access to their catchment non-denominational secondary for the period 20/21. </w:t>
      </w:r>
    </w:p>
    <w:p w14:paraId="4E3AA5E3" w14:textId="77777777" w:rsidR="007E19B7" w:rsidRDefault="007E19B7" w:rsidP="003C65B3">
      <w:pPr>
        <w:shd w:val="clear" w:color="auto" w:fill="FFFFFF"/>
        <w:spacing w:after="0" w:line="240" w:lineRule="auto"/>
        <w:textAlignment w:val="baseline"/>
        <w:rPr>
          <w:b/>
          <w:u w:val="single"/>
        </w:rPr>
      </w:pPr>
    </w:p>
    <w:p w14:paraId="0854A34F" w14:textId="77777777" w:rsidR="007E19B7" w:rsidRDefault="007E19B7" w:rsidP="003C65B3">
      <w:pPr>
        <w:shd w:val="clear" w:color="auto" w:fill="FFFFFF"/>
        <w:spacing w:after="0" w:line="240" w:lineRule="auto"/>
        <w:textAlignment w:val="baseline"/>
        <w:rPr>
          <w:b/>
          <w:u w:val="single"/>
        </w:rPr>
      </w:pPr>
      <w:r>
        <w:rPr>
          <w:b/>
          <w:u w:val="single"/>
        </w:rPr>
        <w:t>Other areas covered were:</w:t>
      </w:r>
    </w:p>
    <w:p w14:paraId="3CA63D1D" w14:textId="77777777" w:rsidR="007E19B7" w:rsidRDefault="007E19B7" w:rsidP="003C65B3">
      <w:pPr>
        <w:shd w:val="clear" w:color="auto" w:fill="FFFFFF"/>
        <w:spacing w:after="0" w:line="240" w:lineRule="auto"/>
        <w:textAlignment w:val="baseline"/>
        <w:rPr>
          <w:b/>
          <w:u w:val="single"/>
        </w:rPr>
      </w:pPr>
    </w:p>
    <w:p w14:paraId="349BAC51" w14:textId="35FE7BEA" w:rsidR="003A759B" w:rsidRDefault="003A759B" w:rsidP="003A759B">
      <w:pPr>
        <w:pStyle w:val="ListParagraph"/>
        <w:numPr>
          <w:ilvl w:val="0"/>
          <w:numId w:val="11"/>
        </w:numPr>
        <w:shd w:val="clear" w:color="auto" w:fill="FFFFFF"/>
        <w:spacing w:after="0" w:line="240" w:lineRule="auto"/>
        <w:textAlignment w:val="baseline"/>
      </w:pPr>
      <w:r>
        <w:t xml:space="preserve">Current impact on St Nicholas as some children are leaving St Nicholas already – a word of caution regarding Point 1 under consideration for those children moving or planning to move their children – length of time at associated primary will be a consideration. </w:t>
      </w:r>
      <w:r w:rsidR="00BE167A">
        <w:t>Based on the commitment from EDC this should not impact P7s who have already moved.</w:t>
      </w:r>
    </w:p>
    <w:p w14:paraId="46FB776B" w14:textId="77777777" w:rsidR="003A759B" w:rsidRDefault="007E19B7" w:rsidP="007E19B7">
      <w:pPr>
        <w:pStyle w:val="ListParagraph"/>
        <w:numPr>
          <w:ilvl w:val="0"/>
          <w:numId w:val="11"/>
        </w:numPr>
        <w:shd w:val="clear" w:color="auto" w:fill="FFFFFF"/>
        <w:spacing w:after="0" w:line="240" w:lineRule="auto"/>
        <w:textAlignment w:val="baseline"/>
      </w:pPr>
      <w:r w:rsidRPr="006247DC">
        <w:t xml:space="preserve">Proposed planning within Milngavie &amp; Bearsden – representative from planning advised that the maps currently in circulation are proposed areas for consideration and this does </w:t>
      </w:r>
      <w:r w:rsidRPr="006247DC">
        <w:lastRenderedPageBreak/>
        <w:t xml:space="preserve">not mean that all will be approved. The final agreed proposal will take into account </w:t>
      </w:r>
      <w:r w:rsidR="006247DC" w:rsidRPr="006247DC">
        <w:t xml:space="preserve">support services including education. </w:t>
      </w:r>
    </w:p>
    <w:p w14:paraId="3AFACD82" w14:textId="4C105359" w:rsidR="007E19B7" w:rsidRDefault="003A759B" w:rsidP="007E19B7">
      <w:pPr>
        <w:pStyle w:val="ListParagraph"/>
        <w:numPr>
          <w:ilvl w:val="0"/>
          <w:numId w:val="11"/>
        </w:numPr>
        <w:shd w:val="clear" w:color="auto" w:fill="FFFFFF"/>
        <w:spacing w:after="0" w:line="240" w:lineRule="auto"/>
        <w:textAlignment w:val="baseline"/>
      </w:pPr>
      <w:r>
        <w:t xml:space="preserve">Future roll projections taking into account new builds. </w:t>
      </w:r>
      <w:r w:rsidR="006247DC" w:rsidRPr="006247DC">
        <w:t>There was some challenge from parents on how the statistics are calculated</w:t>
      </w:r>
      <w:r w:rsidR="00A925BC">
        <w:t xml:space="preserve"> and Killermont Primary was used as an example – new extension is planned</w:t>
      </w:r>
      <w:r w:rsidR="006247DC" w:rsidRPr="006247DC">
        <w:t>.</w:t>
      </w:r>
    </w:p>
    <w:p w14:paraId="2AF8427E" w14:textId="5A465A42" w:rsidR="006247DC" w:rsidRDefault="006247DC" w:rsidP="007E19B7">
      <w:pPr>
        <w:pStyle w:val="ListParagraph"/>
        <w:numPr>
          <w:ilvl w:val="0"/>
          <w:numId w:val="11"/>
        </w:numPr>
        <w:shd w:val="clear" w:color="auto" w:fill="FFFFFF"/>
        <w:spacing w:after="0" w:line="240" w:lineRule="auto"/>
        <w:textAlignment w:val="baseline"/>
      </w:pPr>
      <w:r>
        <w:t xml:space="preserve">Placing requests – </w:t>
      </w:r>
      <w:r w:rsidR="00205A53">
        <w:t>it was</w:t>
      </w:r>
      <w:r>
        <w:t xml:space="preserve"> reiterated that this consultation does not cover the placing policy which will remain unchanged. For clarity catchment children come first (</w:t>
      </w:r>
      <w:r w:rsidR="003A759B">
        <w:t xml:space="preserve">a placement with a </w:t>
      </w:r>
      <w:r>
        <w:t xml:space="preserve">sibling already at the school </w:t>
      </w:r>
      <w:r w:rsidR="003A759B">
        <w:t>will still be lowest priority</w:t>
      </w:r>
      <w:r>
        <w:t xml:space="preserve">). </w:t>
      </w:r>
    </w:p>
    <w:p w14:paraId="09A27125" w14:textId="22C89827" w:rsidR="006247DC" w:rsidRDefault="006247DC" w:rsidP="007E19B7">
      <w:pPr>
        <w:pStyle w:val="ListParagraph"/>
        <w:numPr>
          <w:ilvl w:val="0"/>
          <w:numId w:val="11"/>
        </w:numPr>
        <w:shd w:val="clear" w:color="auto" w:fill="FFFFFF"/>
        <w:spacing w:after="0" w:line="240" w:lineRule="auto"/>
        <w:textAlignment w:val="baseline"/>
      </w:pPr>
      <w:r>
        <w:t xml:space="preserve">Requests for projection rolls – these are </w:t>
      </w:r>
      <w:r w:rsidR="003A759B">
        <w:t xml:space="preserve">already </w:t>
      </w:r>
      <w:r>
        <w:t>available on EDC site under FAQs.</w:t>
      </w:r>
    </w:p>
    <w:p w14:paraId="13CF7A69" w14:textId="49731B1B" w:rsidR="00B32988" w:rsidRDefault="00B32988" w:rsidP="007E19B7">
      <w:pPr>
        <w:pStyle w:val="ListParagraph"/>
        <w:numPr>
          <w:ilvl w:val="0"/>
          <w:numId w:val="11"/>
        </w:numPr>
        <w:shd w:val="clear" w:color="auto" w:fill="FFFFFF"/>
        <w:spacing w:after="0" w:line="240" w:lineRule="auto"/>
        <w:textAlignment w:val="baseline"/>
      </w:pPr>
      <w:r>
        <w:t xml:space="preserve">Transfer to preferred school midway through secondary should a place become available and possible disruption to </w:t>
      </w:r>
      <w:r w:rsidR="00FA2E4D">
        <w:t>child’s</w:t>
      </w:r>
      <w:r>
        <w:t xml:space="preserve"> social cohesion.</w:t>
      </w:r>
    </w:p>
    <w:p w14:paraId="0481D88D" w14:textId="6653FD15" w:rsidR="003A759B" w:rsidRDefault="003A759B" w:rsidP="007E19B7">
      <w:pPr>
        <w:pStyle w:val="ListParagraph"/>
        <w:numPr>
          <w:ilvl w:val="0"/>
          <w:numId w:val="11"/>
        </w:numPr>
        <w:shd w:val="clear" w:color="auto" w:fill="FFFFFF"/>
        <w:spacing w:after="0" w:line="240" w:lineRule="auto"/>
        <w:textAlignment w:val="baseline"/>
      </w:pPr>
      <w:r>
        <w:t xml:space="preserve">Distance to denominational secondary school is being calculated from St Nicholas school not from individual addresses. </w:t>
      </w:r>
    </w:p>
    <w:p w14:paraId="3B9BE2AE" w14:textId="38C507D2" w:rsidR="003A759B" w:rsidRPr="007556EF" w:rsidRDefault="003A759B" w:rsidP="007E19B7">
      <w:pPr>
        <w:pStyle w:val="ListParagraph"/>
        <w:numPr>
          <w:ilvl w:val="0"/>
          <w:numId w:val="11"/>
        </w:numPr>
        <w:shd w:val="clear" w:color="auto" w:fill="FFFFFF"/>
        <w:spacing w:after="0" w:line="240" w:lineRule="auto"/>
        <w:textAlignment w:val="baseline"/>
        <w:rPr>
          <w:b/>
        </w:rPr>
      </w:pPr>
      <w:r w:rsidRPr="007556EF">
        <w:rPr>
          <w:b/>
        </w:rPr>
        <w:t xml:space="preserve">In light of the amendments those stakeholders who have provided comments previously can add additional comments regarding the </w:t>
      </w:r>
      <w:r w:rsidR="00A925BC" w:rsidRPr="007556EF">
        <w:rPr>
          <w:b/>
        </w:rPr>
        <w:t>amendments</w:t>
      </w:r>
      <w:r w:rsidRPr="007556EF">
        <w:rPr>
          <w:b/>
        </w:rPr>
        <w:t xml:space="preserve"> under consideration. </w:t>
      </w:r>
      <w:r w:rsidR="00DF624C" w:rsidRPr="007556EF">
        <w:rPr>
          <w:b/>
        </w:rPr>
        <w:t xml:space="preserve">Email </w:t>
      </w:r>
      <w:hyperlink r:id="rId8" w:history="1">
        <w:r w:rsidR="00DF624C" w:rsidRPr="007556EF">
          <w:rPr>
            <w:rStyle w:val="Hyperlink"/>
            <w:b/>
          </w:rPr>
          <w:t>education.consultation@eastdunbarton.gov.uk</w:t>
        </w:r>
      </w:hyperlink>
      <w:r w:rsidR="00DF624C" w:rsidRPr="007556EF">
        <w:rPr>
          <w:b/>
        </w:rPr>
        <w:t xml:space="preserve">. </w:t>
      </w:r>
    </w:p>
    <w:p w14:paraId="57D7C490" w14:textId="77777777" w:rsidR="00DF624C" w:rsidRDefault="00DF624C" w:rsidP="00DF624C">
      <w:pPr>
        <w:shd w:val="clear" w:color="auto" w:fill="FFFFFF"/>
        <w:spacing w:after="0" w:line="240" w:lineRule="auto"/>
        <w:textAlignment w:val="baseline"/>
      </w:pPr>
    </w:p>
    <w:p w14:paraId="108C1B7F" w14:textId="1907F8DF" w:rsidR="00DF624C" w:rsidRDefault="00205A53" w:rsidP="00DF624C">
      <w:pPr>
        <w:shd w:val="clear" w:color="auto" w:fill="FFFFFF"/>
        <w:spacing w:after="0" w:line="240" w:lineRule="auto"/>
        <w:textAlignment w:val="baseline"/>
        <w:rPr>
          <w:rFonts w:eastAsia="Times New Roman" w:cstheme="minorHAnsi"/>
          <w:b/>
          <w:color w:val="333333"/>
          <w:lang w:eastAsia="en-GB"/>
        </w:rPr>
      </w:pPr>
      <w:r>
        <w:rPr>
          <w:rFonts w:eastAsia="Times New Roman" w:cstheme="minorHAnsi"/>
          <w:b/>
          <w:bCs/>
          <w:color w:val="000000"/>
          <w:lang w:eastAsia="en-GB"/>
        </w:rPr>
        <w:t xml:space="preserve">For those still concerned regarding remaining in St Nicholas </w:t>
      </w:r>
      <w:r w:rsidR="00DF624C" w:rsidRPr="00DF624C">
        <w:rPr>
          <w:rFonts w:eastAsia="Times New Roman" w:cstheme="minorHAnsi"/>
          <w:b/>
          <w:bCs/>
          <w:color w:val="000000"/>
          <w:lang w:eastAsia="en-GB"/>
        </w:rPr>
        <w:t xml:space="preserve">I particularly  recommend you attend </w:t>
      </w:r>
      <w:r w:rsidR="00DF624C" w:rsidRPr="00DF624C">
        <w:rPr>
          <w:rFonts w:cstheme="minorHAnsi"/>
          <w:b/>
          <w:color w:val="333333"/>
          <w:shd w:val="clear" w:color="auto" w:fill="FFFFFF"/>
        </w:rPr>
        <w:t xml:space="preserve">Councillor Jim Goodall, Convener of the Education Committee, surgery at the Fraser Centre, </w:t>
      </w:r>
      <w:r w:rsidR="00DF624C" w:rsidRPr="00DF624C">
        <w:rPr>
          <w:rFonts w:eastAsia="Times New Roman" w:cstheme="minorHAnsi"/>
          <w:b/>
          <w:color w:val="333333"/>
          <w:lang w:eastAsia="en-GB"/>
        </w:rPr>
        <w:t>Milngavie Precinct, Milngavie, G62 6PA. 11am to 12 Noon on the 14/12/2019</w:t>
      </w:r>
      <w:r w:rsidR="006D5E2F">
        <w:rPr>
          <w:rFonts w:eastAsia="Times New Roman" w:cstheme="minorHAnsi"/>
          <w:b/>
          <w:color w:val="333333"/>
          <w:lang w:eastAsia="en-GB"/>
        </w:rPr>
        <w:t xml:space="preserve"> or email him</w:t>
      </w:r>
      <w:r w:rsidR="00033296">
        <w:rPr>
          <w:rFonts w:eastAsia="Times New Roman" w:cstheme="minorHAnsi"/>
          <w:b/>
          <w:color w:val="333333"/>
          <w:lang w:eastAsia="en-GB"/>
        </w:rPr>
        <w:t xml:space="preserve"> </w:t>
      </w:r>
      <w:r w:rsidR="00033296" w:rsidRPr="00033296">
        <w:rPr>
          <w:rFonts w:eastAsia="Times New Roman" w:cstheme="minorHAnsi"/>
          <w:b/>
          <w:color w:val="333333"/>
          <w:lang w:eastAsia="en-GB"/>
        </w:rPr>
        <w:t>jim.goodall@eastdunbarton.gov.uk</w:t>
      </w:r>
      <w:r w:rsidR="00033296">
        <w:rPr>
          <w:rFonts w:eastAsia="Times New Roman" w:cstheme="minorHAnsi"/>
          <w:b/>
          <w:color w:val="333333"/>
          <w:lang w:eastAsia="en-GB"/>
        </w:rPr>
        <w:t>.</w:t>
      </w:r>
    </w:p>
    <w:p w14:paraId="286BBCC2" w14:textId="77777777" w:rsidR="00DF624C" w:rsidRDefault="00DF624C" w:rsidP="00DF624C">
      <w:pPr>
        <w:shd w:val="clear" w:color="auto" w:fill="FFFFFF"/>
        <w:spacing w:after="0" w:line="240" w:lineRule="auto"/>
        <w:textAlignment w:val="baseline"/>
        <w:rPr>
          <w:rFonts w:eastAsia="Times New Roman" w:cstheme="minorHAnsi"/>
          <w:b/>
          <w:color w:val="333333"/>
          <w:lang w:eastAsia="en-GB"/>
        </w:rPr>
      </w:pPr>
    </w:p>
    <w:p w14:paraId="48352223" w14:textId="1E16DA9B" w:rsidR="00DF624C" w:rsidRDefault="00DF624C" w:rsidP="00DF624C">
      <w:pPr>
        <w:shd w:val="clear" w:color="auto" w:fill="FFFFFF"/>
        <w:spacing w:after="0" w:line="240" w:lineRule="auto"/>
        <w:textAlignment w:val="baseline"/>
        <w:rPr>
          <w:rFonts w:eastAsia="Times New Roman" w:cstheme="minorHAnsi"/>
          <w:b/>
          <w:bCs/>
          <w:color w:val="000000"/>
          <w:u w:val="single"/>
          <w:lang w:eastAsia="en-GB"/>
        </w:rPr>
      </w:pPr>
      <w:r w:rsidRPr="00DF624C">
        <w:rPr>
          <w:rFonts w:eastAsia="Times New Roman" w:cstheme="minorHAnsi"/>
          <w:b/>
          <w:bCs/>
          <w:color w:val="000000"/>
          <w:u w:val="single"/>
          <w:lang w:eastAsia="en-GB"/>
        </w:rPr>
        <w:t>Points of Order</w:t>
      </w:r>
    </w:p>
    <w:p w14:paraId="6DCD37AF" w14:textId="77777777" w:rsidR="00DF624C" w:rsidRDefault="00DF624C" w:rsidP="00DF624C">
      <w:pPr>
        <w:shd w:val="clear" w:color="auto" w:fill="FFFFFF"/>
        <w:spacing w:after="0" w:line="240" w:lineRule="auto"/>
        <w:textAlignment w:val="baseline"/>
        <w:rPr>
          <w:rFonts w:eastAsia="Times New Roman" w:cstheme="minorHAnsi"/>
          <w:b/>
          <w:bCs/>
          <w:color w:val="000000"/>
          <w:u w:val="single"/>
          <w:lang w:eastAsia="en-GB"/>
        </w:rPr>
      </w:pPr>
    </w:p>
    <w:p w14:paraId="74DE2A6F" w14:textId="3050175E" w:rsidR="00DF624C" w:rsidRDefault="00DF624C" w:rsidP="00DF624C">
      <w:pPr>
        <w:shd w:val="clear" w:color="auto" w:fill="FFFFFF"/>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Can I please dissuade all parents/carers from engaging in speculation which is causing unnecessary distress.</w:t>
      </w:r>
    </w:p>
    <w:p w14:paraId="66ACFEFA" w14:textId="77777777" w:rsidR="00DF624C" w:rsidRDefault="00DF624C" w:rsidP="00DF624C">
      <w:pPr>
        <w:shd w:val="clear" w:color="auto" w:fill="FFFFFF"/>
        <w:spacing w:after="0" w:line="240" w:lineRule="auto"/>
        <w:textAlignment w:val="baseline"/>
        <w:rPr>
          <w:rFonts w:eastAsia="Times New Roman" w:cstheme="minorHAnsi"/>
          <w:bCs/>
          <w:color w:val="000000"/>
          <w:lang w:eastAsia="en-GB"/>
        </w:rPr>
      </w:pPr>
    </w:p>
    <w:p w14:paraId="15BEBCA7" w14:textId="05F6703F" w:rsidR="00DF624C" w:rsidRDefault="00DF624C" w:rsidP="00DF624C">
      <w:pPr>
        <w:pStyle w:val="ListParagraph"/>
        <w:numPr>
          <w:ilvl w:val="0"/>
          <w:numId w:val="12"/>
        </w:numPr>
        <w:shd w:val="clear" w:color="auto" w:fill="FFFFFF"/>
        <w:spacing w:after="0" w:line="240" w:lineRule="auto"/>
        <w:textAlignment w:val="baseline"/>
        <w:rPr>
          <w:rFonts w:eastAsia="Times New Roman" w:cstheme="minorHAnsi"/>
          <w:bCs/>
          <w:color w:val="000000"/>
          <w:lang w:eastAsia="en-GB"/>
        </w:rPr>
      </w:pPr>
      <w:r w:rsidRPr="00FA2E4D">
        <w:rPr>
          <w:rFonts w:eastAsia="Times New Roman" w:cstheme="minorHAnsi"/>
          <w:bCs/>
          <w:color w:val="000000"/>
          <w:lang w:eastAsia="en-GB"/>
        </w:rPr>
        <w:t>Boclair is not being considered as a feeder school for all children at St Nicholas</w:t>
      </w:r>
      <w:r w:rsidR="00FA2E4D" w:rsidRPr="00FA2E4D">
        <w:rPr>
          <w:rFonts w:eastAsia="Times New Roman" w:cstheme="minorHAnsi"/>
          <w:bCs/>
          <w:color w:val="000000"/>
          <w:lang w:eastAsia="en-GB"/>
        </w:rPr>
        <w:t xml:space="preserve">. </w:t>
      </w:r>
      <w:r w:rsidR="00FA2E4D">
        <w:rPr>
          <w:rFonts w:eastAsia="Times New Roman" w:cstheme="minorHAnsi"/>
          <w:bCs/>
          <w:color w:val="000000"/>
          <w:lang w:eastAsia="en-GB"/>
        </w:rPr>
        <w:t xml:space="preserve">As confirmed by EDCs legal team </w:t>
      </w:r>
      <w:r w:rsidR="00FA2E4D" w:rsidRPr="00FA2E4D">
        <w:rPr>
          <w:rFonts w:cstheme="minorHAnsi"/>
          <w:color w:val="201F1E"/>
          <w:shd w:val="clear" w:color="auto" w:fill="FFFFFF"/>
        </w:rPr>
        <w:t>St Nicholas cannot be made an associated primary school of Bearsden Academy</w:t>
      </w:r>
      <w:r w:rsidR="00FA2E4D">
        <w:rPr>
          <w:rFonts w:cstheme="minorHAnsi"/>
          <w:color w:val="201F1E"/>
          <w:shd w:val="clear" w:color="auto" w:fill="FFFFFF"/>
        </w:rPr>
        <w:t>,</w:t>
      </w:r>
      <w:r w:rsidR="00FA2E4D" w:rsidRPr="00FA2E4D">
        <w:rPr>
          <w:rFonts w:cstheme="minorHAnsi"/>
          <w:color w:val="201F1E"/>
          <w:shd w:val="clear" w:color="auto" w:fill="FFFFFF"/>
        </w:rPr>
        <w:t xml:space="preserve"> Boclair or Douglas Academy due to the 1918 Education Act which created the right to Catholic</w:t>
      </w:r>
      <w:r w:rsidR="00FA2E4D">
        <w:rPr>
          <w:rFonts w:cstheme="minorHAnsi"/>
          <w:color w:val="201F1E"/>
          <w:shd w:val="clear" w:color="auto" w:fill="FFFFFF"/>
        </w:rPr>
        <w:t xml:space="preserve"> </w:t>
      </w:r>
      <w:r w:rsidR="00FA2E4D" w:rsidRPr="00FA2E4D">
        <w:rPr>
          <w:rFonts w:cstheme="minorHAnsi"/>
          <w:color w:val="201F1E"/>
          <w:shd w:val="clear" w:color="auto" w:fill="FFFFFF"/>
        </w:rPr>
        <w:t xml:space="preserve">Education. </w:t>
      </w:r>
      <w:r w:rsidR="00FA2E4D">
        <w:rPr>
          <w:rFonts w:cstheme="minorHAnsi"/>
          <w:color w:val="201F1E"/>
          <w:shd w:val="clear" w:color="auto" w:fill="FFFFFF"/>
        </w:rPr>
        <w:t>The new proposals will give St Nicholas the same “rights” as associated schools</w:t>
      </w:r>
      <w:r w:rsidR="006D5E2F">
        <w:rPr>
          <w:rFonts w:cstheme="minorHAnsi"/>
          <w:color w:val="201F1E"/>
          <w:shd w:val="clear" w:color="auto" w:fill="FFFFFF"/>
        </w:rPr>
        <w:t xml:space="preserve"> to attend their catchment secondary school</w:t>
      </w:r>
      <w:r w:rsidR="00FA2E4D">
        <w:rPr>
          <w:rFonts w:cstheme="minorHAnsi"/>
          <w:color w:val="201F1E"/>
          <w:shd w:val="clear" w:color="auto" w:fill="FFFFFF"/>
        </w:rPr>
        <w:t>.</w:t>
      </w:r>
    </w:p>
    <w:p w14:paraId="0C804A32" w14:textId="1C797BC3" w:rsidR="00DF624C" w:rsidRDefault="00DF624C" w:rsidP="00DF624C">
      <w:pPr>
        <w:pStyle w:val="ListParagraph"/>
        <w:numPr>
          <w:ilvl w:val="0"/>
          <w:numId w:val="12"/>
        </w:numPr>
        <w:shd w:val="clear" w:color="auto" w:fill="FFFFFF"/>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A joint campus at Boclair is not under consideration by either EDC nor the Archdiocese</w:t>
      </w:r>
    </w:p>
    <w:p w14:paraId="0FCF74D0" w14:textId="31A1BD22" w:rsidR="00DF624C" w:rsidRDefault="00DF624C" w:rsidP="00DF624C">
      <w:pPr>
        <w:pStyle w:val="ListParagraph"/>
        <w:numPr>
          <w:ilvl w:val="0"/>
          <w:numId w:val="12"/>
        </w:numPr>
        <w:shd w:val="clear" w:color="auto" w:fill="FFFFFF"/>
        <w:spacing w:after="0" w:line="240" w:lineRule="auto"/>
        <w:textAlignment w:val="baseline"/>
        <w:rPr>
          <w:rFonts w:eastAsia="Times New Roman" w:cstheme="minorHAnsi"/>
          <w:bCs/>
          <w:color w:val="000000"/>
          <w:lang w:eastAsia="en-GB"/>
        </w:rPr>
      </w:pPr>
      <w:r>
        <w:rPr>
          <w:rFonts w:eastAsia="Times New Roman" w:cstheme="minorHAnsi"/>
          <w:bCs/>
          <w:color w:val="000000"/>
          <w:lang w:eastAsia="en-GB"/>
        </w:rPr>
        <w:t>The Archdiocese position has been made clear that there is existing catholic secondary provision in place within EDC which can be utilised by St Nicholas children</w:t>
      </w:r>
      <w:r w:rsidR="004124E9">
        <w:rPr>
          <w:rFonts w:eastAsia="Times New Roman" w:cstheme="minorHAnsi"/>
          <w:bCs/>
          <w:color w:val="000000"/>
          <w:lang w:eastAsia="en-GB"/>
        </w:rPr>
        <w:t xml:space="preserve"> if parents wish to send their children i.e. Turnbull</w:t>
      </w:r>
    </w:p>
    <w:p w14:paraId="73E62849" w14:textId="30742882" w:rsidR="00DF624C" w:rsidRPr="004F3E87" w:rsidRDefault="00DF624C" w:rsidP="0096338D">
      <w:pPr>
        <w:pStyle w:val="ListParagraph"/>
        <w:numPr>
          <w:ilvl w:val="0"/>
          <w:numId w:val="12"/>
        </w:numPr>
        <w:shd w:val="clear" w:color="auto" w:fill="FFFFFF"/>
        <w:spacing w:after="0" w:line="240" w:lineRule="auto"/>
        <w:textAlignment w:val="baseline"/>
      </w:pPr>
      <w:r w:rsidRPr="004124E9">
        <w:rPr>
          <w:rFonts w:eastAsia="Times New Roman" w:cstheme="minorHAnsi"/>
          <w:bCs/>
          <w:color w:val="000000"/>
          <w:lang w:eastAsia="en-GB"/>
        </w:rPr>
        <w:t>St Nicholas is not going to be taken over by Bearsden Primary</w:t>
      </w:r>
    </w:p>
    <w:p w14:paraId="0634FD1C" w14:textId="599A9AE3" w:rsidR="004F3E87" w:rsidRDefault="004F3E87" w:rsidP="0096338D">
      <w:pPr>
        <w:pStyle w:val="ListParagraph"/>
        <w:numPr>
          <w:ilvl w:val="0"/>
          <w:numId w:val="12"/>
        </w:numPr>
        <w:shd w:val="clear" w:color="auto" w:fill="FFFFFF"/>
        <w:spacing w:after="0" w:line="240" w:lineRule="auto"/>
        <w:textAlignment w:val="baseline"/>
      </w:pPr>
      <w:r>
        <w:rPr>
          <w:rFonts w:eastAsia="Times New Roman" w:cstheme="minorHAnsi"/>
          <w:bCs/>
          <w:color w:val="000000"/>
          <w:lang w:eastAsia="en-GB"/>
        </w:rPr>
        <w:t xml:space="preserve">EDC have made it clear on numerous occasions that their aim is to accommodate all children within their catchment area and that the new policy will only apply in the event of oversubscription. None of the elements above are part of the proposals under this or any other ongoing consultation. </w:t>
      </w:r>
    </w:p>
    <w:p w14:paraId="5222DC46" w14:textId="77777777" w:rsidR="008D52E9" w:rsidRDefault="008D52E9" w:rsidP="003C65B3">
      <w:pPr>
        <w:shd w:val="clear" w:color="auto" w:fill="FFFFFF"/>
        <w:spacing w:after="0" w:line="240" w:lineRule="auto"/>
        <w:textAlignment w:val="baseline"/>
      </w:pPr>
    </w:p>
    <w:p w14:paraId="7E8E83D0" w14:textId="77777777" w:rsidR="003C65B3" w:rsidRPr="00BD0527" w:rsidRDefault="003C65B3" w:rsidP="003C65B3">
      <w:pPr>
        <w:shd w:val="clear" w:color="auto" w:fill="FFFFFF"/>
        <w:spacing w:after="0" w:line="240" w:lineRule="auto"/>
        <w:textAlignment w:val="baseline"/>
        <w:rPr>
          <w:rFonts w:ascii="Calibri" w:eastAsia="Times New Roman" w:hAnsi="Calibri" w:cs="Calibri"/>
          <w:color w:val="000000"/>
          <w:lang w:eastAsia="en-GB"/>
        </w:rPr>
      </w:pPr>
    </w:p>
    <w:p w14:paraId="1D675783" w14:textId="49D1FF44" w:rsidR="003C65B3" w:rsidRPr="00BD0527" w:rsidRDefault="003C65B3" w:rsidP="003C65B3">
      <w:pPr>
        <w:shd w:val="clear" w:color="auto" w:fill="FFFFFF"/>
        <w:spacing w:after="0" w:line="240" w:lineRule="auto"/>
        <w:textAlignment w:val="baseline"/>
        <w:rPr>
          <w:rFonts w:ascii="Calibri" w:eastAsia="Times New Roman" w:hAnsi="Calibri" w:cs="Calibri"/>
          <w:b/>
          <w:color w:val="000000"/>
          <w:lang w:eastAsia="en-GB"/>
        </w:rPr>
      </w:pPr>
      <w:r w:rsidRPr="00BD0527">
        <w:rPr>
          <w:rFonts w:ascii="Calibri" w:eastAsia="Times New Roman" w:hAnsi="Calibri" w:cs="Calibri"/>
          <w:b/>
          <w:color w:val="000000"/>
          <w:lang w:eastAsia="en-GB"/>
        </w:rPr>
        <w:t>What can you do</w:t>
      </w:r>
      <w:r w:rsidR="00BD0527" w:rsidRPr="00BD0527">
        <w:rPr>
          <w:rFonts w:ascii="Calibri" w:eastAsia="Times New Roman" w:hAnsi="Calibri" w:cs="Calibri"/>
          <w:b/>
          <w:color w:val="000000"/>
          <w:lang w:eastAsia="en-GB"/>
        </w:rPr>
        <w:t>?</w:t>
      </w:r>
    </w:p>
    <w:p w14:paraId="1BC92641" w14:textId="77777777" w:rsidR="003C65B3" w:rsidRPr="00BD0527" w:rsidRDefault="003C65B3" w:rsidP="003C65B3">
      <w:pPr>
        <w:shd w:val="clear" w:color="auto" w:fill="FFFFFF"/>
        <w:spacing w:after="0" w:line="240" w:lineRule="auto"/>
        <w:textAlignment w:val="baseline"/>
        <w:rPr>
          <w:rFonts w:ascii="Calibri" w:eastAsia="Times New Roman" w:hAnsi="Calibri" w:cs="Calibri"/>
          <w:b/>
          <w:color w:val="000000"/>
          <w:lang w:eastAsia="en-GB"/>
        </w:rPr>
      </w:pPr>
    </w:p>
    <w:p w14:paraId="0ECD539F" w14:textId="770285B1" w:rsidR="003C65B3" w:rsidRPr="00BD0527" w:rsidRDefault="003C65B3" w:rsidP="00BD0527">
      <w:pPr>
        <w:pStyle w:val="ListParagraph"/>
        <w:numPr>
          <w:ilvl w:val="0"/>
          <w:numId w:val="7"/>
        </w:numPr>
        <w:shd w:val="clear" w:color="auto" w:fill="FFFFFF"/>
        <w:spacing w:after="0" w:line="240" w:lineRule="auto"/>
        <w:textAlignment w:val="baseline"/>
        <w:rPr>
          <w:rFonts w:ascii="Calibri" w:eastAsia="Times New Roman" w:hAnsi="Calibri" w:cs="Calibri"/>
          <w:b/>
          <w:color w:val="000000"/>
          <w:lang w:eastAsia="en-GB"/>
        </w:rPr>
      </w:pPr>
      <w:r w:rsidRPr="00BD0527">
        <w:rPr>
          <w:rFonts w:ascii="Calibri" w:eastAsia="Times New Roman" w:hAnsi="Calibri" w:cs="Calibri"/>
          <w:b/>
          <w:color w:val="000000"/>
          <w:lang w:eastAsia="en-GB"/>
        </w:rPr>
        <w:t>As before please complete the consultation with our recommendation to reject based on the points below (feel free to add any others)</w:t>
      </w:r>
      <w:r w:rsidR="00673CB2">
        <w:rPr>
          <w:rFonts w:ascii="Calibri" w:eastAsia="Times New Roman" w:hAnsi="Calibri" w:cs="Calibri"/>
          <w:b/>
          <w:color w:val="000000"/>
          <w:lang w:eastAsia="en-GB"/>
        </w:rPr>
        <w:t xml:space="preserve"> by the </w:t>
      </w:r>
      <w:r w:rsidR="00DE142F">
        <w:rPr>
          <w:rFonts w:ascii="Calibri" w:eastAsia="Times New Roman" w:hAnsi="Calibri" w:cs="Calibri"/>
          <w:b/>
          <w:color w:val="000000"/>
          <w:lang w:eastAsia="en-GB"/>
        </w:rPr>
        <w:t>10th</w:t>
      </w:r>
      <w:r w:rsidR="00673CB2">
        <w:rPr>
          <w:rFonts w:ascii="Calibri" w:eastAsia="Times New Roman" w:hAnsi="Calibri" w:cs="Calibri"/>
          <w:b/>
          <w:color w:val="000000"/>
          <w:lang w:eastAsia="en-GB"/>
        </w:rPr>
        <w:t xml:space="preserve"> </w:t>
      </w:r>
      <w:r w:rsidR="00DE142F">
        <w:rPr>
          <w:rFonts w:ascii="Calibri" w:eastAsia="Times New Roman" w:hAnsi="Calibri" w:cs="Calibri"/>
          <w:b/>
          <w:color w:val="000000"/>
          <w:lang w:eastAsia="en-GB"/>
        </w:rPr>
        <w:t>January (extended date previously 6</w:t>
      </w:r>
      <w:r w:rsidR="00DE142F" w:rsidRPr="00DE142F">
        <w:rPr>
          <w:rFonts w:ascii="Calibri" w:eastAsia="Times New Roman" w:hAnsi="Calibri" w:cs="Calibri"/>
          <w:b/>
          <w:color w:val="000000"/>
          <w:vertAlign w:val="superscript"/>
          <w:lang w:eastAsia="en-GB"/>
        </w:rPr>
        <w:t>th</w:t>
      </w:r>
      <w:r w:rsidR="00DE142F">
        <w:rPr>
          <w:rFonts w:ascii="Calibri" w:eastAsia="Times New Roman" w:hAnsi="Calibri" w:cs="Calibri"/>
          <w:b/>
          <w:color w:val="000000"/>
          <w:lang w:eastAsia="en-GB"/>
        </w:rPr>
        <w:t xml:space="preserve"> De</w:t>
      </w:r>
      <w:r w:rsidR="00673CB2">
        <w:rPr>
          <w:rFonts w:ascii="Calibri" w:eastAsia="Times New Roman" w:hAnsi="Calibri" w:cs="Calibri"/>
          <w:b/>
          <w:color w:val="000000"/>
          <w:lang w:eastAsia="en-GB"/>
        </w:rPr>
        <w:t>cember</w:t>
      </w:r>
      <w:r w:rsidR="00DE142F">
        <w:rPr>
          <w:rFonts w:ascii="Calibri" w:eastAsia="Times New Roman" w:hAnsi="Calibri" w:cs="Calibri"/>
          <w:b/>
          <w:color w:val="000000"/>
          <w:lang w:eastAsia="en-GB"/>
        </w:rPr>
        <w:t xml:space="preserve">). </w:t>
      </w:r>
    </w:p>
    <w:p w14:paraId="58A410F5" w14:textId="5D1C81ED" w:rsidR="00622B0F" w:rsidRPr="00622B0F" w:rsidRDefault="00622B0F" w:rsidP="00622B0F">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622B0F">
        <w:rPr>
          <w:rFonts w:ascii="Calibri" w:eastAsia="Times New Roman" w:hAnsi="Calibri" w:cs="Calibri"/>
          <w:color w:val="000000"/>
          <w:lang w:eastAsia="en-GB"/>
        </w:rPr>
        <w:t>Our lack of local catholic secondary school provision setting us apart from the rest of the EDC Estate</w:t>
      </w:r>
      <w:r w:rsidR="003C65B3" w:rsidRPr="00BD0527">
        <w:rPr>
          <w:rFonts w:ascii="Calibri" w:eastAsia="Times New Roman" w:hAnsi="Calibri" w:cs="Calibri"/>
          <w:color w:val="000000"/>
          <w:lang w:eastAsia="en-GB"/>
        </w:rPr>
        <w:t xml:space="preserve"> and our right to a local education </w:t>
      </w:r>
    </w:p>
    <w:p w14:paraId="292B7E84" w14:textId="27D85970" w:rsidR="00622B0F" w:rsidRPr="00622B0F" w:rsidRDefault="00622B0F" w:rsidP="00622B0F">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622B0F">
        <w:rPr>
          <w:rFonts w:ascii="Calibri" w:eastAsia="Times New Roman" w:hAnsi="Calibri" w:cs="Calibri"/>
          <w:color w:val="000000"/>
          <w:lang w:eastAsia="en-GB"/>
        </w:rPr>
        <w:lastRenderedPageBreak/>
        <w:t>Potential detriment to new St Nicholas school intake and potential transfers out</w:t>
      </w:r>
      <w:r w:rsidR="003C65B3" w:rsidRPr="00BD0527">
        <w:rPr>
          <w:rFonts w:ascii="Calibri" w:eastAsia="Times New Roman" w:hAnsi="Calibri" w:cs="Calibri"/>
          <w:color w:val="000000"/>
          <w:lang w:eastAsia="en-GB"/>
        </w:rPr>
        <w:t xml:space="preserve"> resulting in oversubscription to local non-denominational primary schools and a significantly under populated new £10m school. </w:t>
      </w:r>
    </w:p>
    <w:p w14:paraId="04A15CEE" w14:textId="1E1712AF" w:rsidR="00622B0F" w:rsidRPr="00BD0527" w:rsidRDefault="00622B0F" w:rsidP="00622B0F">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622B0F">
        <w:rPr>
          <w:rFonts w:ascii="Calibri" w:eastAsia="Times New Roman" w:hAnsi="Calibri" w:cs="Calibri"/>
          <w:color w:val="000000"/>
          <w:lang w:eastAsia="en-GB"/>
        </w:rPr>
        <w:t xml:space="preserve">Impact on current P7s expecting to move under existing catchment policy to local secondary school and proposal to delay implementation if approved </w:t>
      </w:r>
      <w:r w:rsidR="003C65B3" w:rsidRPr="00BD0527">
        <w:rPr>
          <w:rFonts w:ascii="Calibri" w:eastAsia="Times New Roman" w:hAnsi="Calibri" w:cs="Calibri"/>
          <w:color w:val="000000"/>
          <w:lang w:eastAsia="en-GB"/>
        </w:rPr>
        <w:t>to following year</w:t>
      </w:r>
      <w:r w:rsidRPr="00622B0F">
        <w:rPr>
          <w:rFonts w:ascii="Calibri" w:eastAsia="Times New Roman" w:hAnsi="Calibri" w:cs="Calibri"/>
          <w:color w:val="000000"/>
          <w:lang w:eastAsia="en-GB"/>
        </w:rPr>
        <w:t>.</w:t>
      </w:r>
    </w:p>
    <w:p w14:paraId="38471F2F" w14:textId="15811ADA" w:rsidR="00BD0527" w:rsidRPr="00622B0F" w:rsidRDefault="00673CB2" w:rsidP="00622B0F">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lang w:eastAsia="en-GB"/>
        </w:rPr>
      </w:pPr>
      <w:r w:rsidRPr="00673CB2">
        <w:rPr>
          <w:rStyle w:val="Hyperlink"/>
          <w:color w:val="000000" w:themeColor="text1"/>
          <w:u w:val="none"/>
        </w:rPr>
        <w:t>Please complete the online form</w:t>
      </w:r>
      <w:r>
        <w:rPr>
          <w:rStyle w:val="Hyperlink"/>
          <w:color w:val="000000" w:themeColor="text1"/>
          <w:u w:val="none"/>
        </w:rPr>
        <w:t xml:space="preserve"> </w:t>
      </w:r>
      <w:hyperlink r:id="rId9" w:history="1">
        <w:r w:rsidR="00BD0527" w:rsidRPr="00BD0527">
          <w:rPr>
            <w:rStyle w:val="Hyperlink"/>
          </w:rPr>
          <w:t>www.eastdunbarton.gov.uk/schooladmissionsconsulation</w:t>
        </w:r>
      </w:hyperlink>
      <w:r w:rsidR="00BD0527" w:rsidRPr="00BD0527">
        <w:t xml:space="preserve"> </w:t>
      </w:r>
    </w:p>
    <w:p w14:paraId="3F784FAB" w14:textId="43C13256" w:rsidR="00BD0527" w:rsidRPr="00DF624C" w:rsidRDefault="003C65B3" w:rsidP="00A30567">
      <w:pPr>
        <w:pStyle w:val="ListParagraph"/>
        <w:numPr>
          <w:ilvl w:val="0"/>
          <w:numId w:val="7"/>
        </w:numPr>
        <w:shd w:val="clear" w:color="auto" w:fill="FFFFFF"/>
        <w:spacing w:after="0" w:line="240" w:lineRule="auto"/>
        <w:textAlignment w:val="baseline"/>
        <w:rPr>
          <w:rStyle w:val="Hyperlink"/>
          <w:rFonts w:ascii="Calibri" w:eastAsia="Times New Roman" w:hAnsi="Calibri" w:cs="Calibri"/>
          <w:b/>
          <w:bCs/>
          <w:color w:val="000000"/>
          <w:u w:val="none"/>
          <w:lang w:eastAsia="en-GB"/>
        </w:rPr>
      </w:pPr>
      <w:r w:rsidRPr="00BD0527">
        <w:rPr>
          <w:rFonts w:ascii="Calibri" w:eastAsia="Times New Roman" w:hAnsi="Calibri" w:cs="Calibri"/>
          <w:b/>
          <w:bCs/>
          <w:color w:val="000000"/>
          <w:lang w:eastAsia="en-GB"/>
        </w:rPr>
        <w:t>Contact your local councillors</w:t>
      </w:r>
      <w:r w:rsidR="00BD0527" w:rsidRPr="00BD0527">
        <w:rPr>
          <w:rFonts w:ascii="Calibri" w:eastAsia="Times New Roman" w:hAnsi="Calibri" w:cs="Calibri"/>
          <w:b/>
          <w:bCs/>
          <w:color w:val="000000"/>
          <w:lang w:eastAsia="en-GB"/>
        </w:rPr>
        <w:t xml:space="preserve"> either by email or attend their surgeries face to face citing the objections above prior to the </w:t>
      </w:r>
      <w:r w:rsidR="00DE142F">
        <w:rPr>
          <w:rFonts w:ascii="Calibri" w:eastAsia="Times New Roman" w:hAnsi="Calibri" w:cs="Calibri"/>
          <w:b/>
          <w:bCs/>
          <w:color w:val="000000"/>
          <w:lang w:eastAsia="en-GB"/>
        </w:rPr>
        <w:t>10</w:t>
      </w:r>
      <w:r w:rsidR="00BD0527" w:rsidRPr="00BD0527">
        <w:rPr>
          <w:rFonts w:ascii="Calibri" w:eastAsia="Times New Roman" w:hAnsi="Calibri" w:cs="Calibri"/>
          <w:b/>
          <w:bCs/>
          <w:color w:val="000000"/>
          <w:vertAlign w:val="superscript"/>
          <w:lang w:eastAsia="en-GB"/>
        </w:rPr>
        <w:t>th</w:t>
      </w:r>
      <w:r w:rsidR="00BD0527" w:rsidRPr="00BD0527">
        <w:rPr>
          <w:rFonts w:ascii="Calibri" w:eastAsia="Times New Roman" w:hAnsi="Calibri" w:cs="Calibri"/>
          <w:b/>
          <w:bCs/>
          <w:color w:val="000000"/>
          <w:lang w:eastAsia="en-GB"/>
        </w:rPr>
        <w:t xml:space="preserve"> </w:t>
      </w:r>
      <w:r w:rsidR="00DE142F">
        <w:rPr>
          <w:rFonts w:ascii="Calibri" w:eastAsia="Times New Roman" w:hAnsi="Calibri" w:cs="Calibri"/>
          <w:b/>
          <w:bCs/>
          <w:color w:val="000000"/>
          <w:lang w:eastAsia="en-GB"/>
        </w:rPr>
        <w:t>January 2020</w:t>
      </w:r>
      <w:r w:rsidR="00BD0527" w:rsidRPr="00BD0527">
        <w:rPr>
          <w:rFonts w:ascii="Calibri" w:eastAsia="Times New Roman" w:hAnsi="Calibri" w:cs="Calibri"/>
          <w:b/>
          <w:bCs/>
          <w:color w:val="000000"/>
          <w:lang w:eastAsia="en-GB"/>
        </w:rPr>
        <w:t xml:space="preserve">. </w:t>
      </w:r>
      <w:hyperlink r:id="rId10" w:history="1">
        <w:r w:rsidR="00BD0527" w:rsidRPr="000B03F3">
          <w:rPr>
            <w:rStyle w:val="Hyperlink"/>
          </w:rPr>
          <w:t>https://www.eastdunbarton.gov.uk/search/site/councillor%20surgeries?page=1</w:t>
        </w:r>
      </w:hyperlink>
    </w:p>
    <w:p w14:paraId="63F519A6" w14:textId="77777777" w:rsidR="00DF624C" w:rsidRPr="00DF624C" w:rsidRDefault="00DF624C" w:rsidP="00DF624C">
      <w:pPr>
        <w:shd w:val="clear" w:color="auto" w:fill="FFFFFF"/>
        <w:spacing w:after="0" w:line="240" w:lineRule="auto"/>
        <w:textAlignment w:val="baseline"/>
        <w:rPr>
          <w:rStyle w:val="Hyperlink"/>
          <w:rFonts w:ascii="Calibri" w:eastAsia="Times New Roman" w:hAnsi="Calibri" w:cs="Calibri"/>
          <w:b/>
          <w:bCs/>
          <w:color w:val="000000"/>
          <w:u w:val="none"/>
          <w:lang w:eastAsia="en-GB"/>
        </w:rPr>
      </w:pPr>
    </w:p>
    <w:p w14:paraId="1FDC903D" w14:textId="5F318070" w:rsidR="00BD0527" w:rsidRPr="00BD0527" w:rsidRDefault="00BD0527" w:rsidP="00BD0527">
      <w:pPr>
        <w:pStyle w:val="ListParagraph"/>
        <w:numPr>
          <w:ilvl w:val="0"/>
          <w:numId w:val="7"/>
        </w:numPr>
        <w:shd w:val="clear" w:color="auto" w:fill="FFFFFF"/>
        <w:spacing w:after="0" w:line="240" w:lineRule="auto"/>
        <w:textAlignment w:val="baseline"/>
        <w:rPr>
          <w:rFonts w:ascii="Calibri" w:eastAsia="Times New Roman" w:hAnsi="Calibri" w:cs="Calibri"/>
          <w:color w:val="000000"/>
          <w:lang w:eastAsia="en-GB"/>
        </w:rPr>
      </w:pPr>
      <w:r w:rsidRPr="00BD0527">
        <w:rPr>
          <w:rFonts w:ascii="Calibri" w:eastAsia="Times New Roman" w:hAnsi="Calibri" w:cs="Calibri"/>
          <w:b/>
          <w:bCs/>
          <w:color w:val="000000"/>
          <w:lang w:eastAsia="en-GB"/>
        </w:rPr>
        <w:t>Contact your local parishes and Archdiocese requesting their support</w:t>
      </w:r>
      <w:r>
        <w:rPr>
          <w:rFonts w:ascii="Calibri" w:eastAsia="Times New Roman" w:hAnsi="Calibri" w:cs="Calibri"/>
          <w:b/>
          <w:bCs/>
          <w:color w:val="000000"/>
          <w:lang w:eastAsia="en-GB"/>
        </w:rPr>
        <w:t xml:space="preserve"> and consideration </w:t>
      </w:r>
      <w:r w:rsidR="00394615">
        <w:rPr>
          <w:rFonts w:ascii="Calibri" w:eastAsia="Times New Roman" w:hAnsi="Calibri" w:cs="Calibri"/>
          <w:b/>
          <w:bCs/>
          <w:color w:val="000000"/>
          <w:lang w:eastAsia="en-GB"/>
        </w:rPr>
        <w:t xml:space="preserve">for us to become an </w:t>
      </w:r>
      <w:r>
        <w:rPr>
          <w:rFonts w:ascii="Calibri" w:eastAsia="Times New Roman" w:hAnsi="Calibri" w:cs="Calibri"/>
          <w:b/>
          <w:bCs/>
          <w:color w:val="000000"/>
          <w:lang w:eastAsia="en-GB"/>
        </w:rPr>
        <w:t>associated school to Bearsden, Boclair &amp; Douglas given our unique position.</w:t>
      </w:r>
      <w:r w:rsidRPr="00BD0527">
        <w:rPr>
          <w:rFonts w:ascii="Calibri" w:eastAsia="Times New Roman" w:hAnsi="Calibri" w:cs="Calibri"/>
          <w:b/>
          <w:bCs/>
          <w:color w:val="000000"/>
          <w:lang w:eastAsia="en-GB"/>
        </w:rPr>
        <w:t xml:space="preserve">  </w:t>
      </w:r>
    </w:p>
    <w:p w14:paraId="0EEE6489" w14:textId="77777777" w:rsidR="00BD0527" w:rsidRPr="00394615" w:rsidRDefault="00BD0527" w:rsidP="00BD0527">
      <w:pPr>
        <w:pStyle w:val="ListParagraph"/>
        <w:rPr>
          <w:rFonts w:ascii="Calibri" w:eastAsia="Times New Roman" w:hAnsi="Calibri" w:cs="Calibri"/>
          <w:b/>
          <w:color w:val="000000"/>
          <w:lang w:eastAsia="en-GB"/>
        </w:rPr>
      </w:pPr>
    </w:p>
    <w:p w14:paraId="5A1C68D4" w14:textId="77743092" w:rsidR="00BD0527" w:rsidRPr="00744EAB" w:rsidRDefault="00BD0527" w:rsidP="00BD0527">
      <w:pPr>
        <w:pStyle w:val="ListParagraph"/>
        <w:numPr>
          <w:ilvl w:val="0"/>
          <w:numId w:val="7"/>
        </w:numPr>
        <w:shd w:val="clear" w:color="auto" w:fill="FFFFFF"/>
        <w:spacing w:after="0" w:line="240" w:lineRule="auto"/>
        <w:textAlignment w:val="baseline"/>
        <w:rPr>
          <w:rFonts w:ascii="Calibri" w:eastAsia="Times New Roman" w:hAnsi="Calibri" w:cs="Calibri"/>
          <w:color w:val="000000"/>
          <w:lang w:eastAsia="en-GB"/>
        </w:rPr>
      </w:pPr>
      <w:r w:rsidRPr="00394615">
        <w:rPr>
          <w:rFonts w:ascii="Calibri" w:eastAsia="Times New Roman" w:hAnsi="Calibri" w:cs="Calibri"/>
          <w:b/>
          <w:color w:val="000000"/>
          <w:lang w:eastAsia="en-GB"/>
        </w:rPr>
        <w:t>Continue to monitor EDC website in particular their FAQs page</w:t>
      </w:r>
      <w:r>
        <w:rPr>
          <w:rFonts w:ascii="Calibri" w:eastAsia="Times New Roman" w:hAnsi="Calibri" w:cs="Calibri"/>
          <w:color w:val="000000"/>
          <w:lang w:eastAsia="en-GB"/>
        </w:rPr>
        <w:t xml:space="preserve">  </w:t>
      </w:r>
      <w:hyperlink r:id="rId11" w:history="1">
        <w:r w:rsidRPr="00BD0527">
          <w:rPr>
            <w:color w:val="0000FF"/>
            <w:u w:val="single"/>
          </w:rPr>
          <w:t>https://www.eastdunbarton.gov.uk/school-admission-faqs</w:t>
        </w:r>
      </w:hyperlink>
    </w:p>
    <w:p w14:paraId="0BFBF69B" w14:textId="77777777" w:rsidR="00744EAB" w:rsidRPr="00744EAB" w:rsidRDefault="00744EAB" w:rsidP="00744EAB">
      <w:pPr>
        <w:pStyle w:val="ListParagraph"/>
        <w:rPr>
          <w:rFonts w:ascii="Calibri" w:eastAsia="Times New Roman" w:hAnsi="Calibri" w:cs="Calibri"/>
          <w:color w:val="000000"/>
          <w:lang w:eastAsia="en-GB"/>
        </w:rPr>
      </w:pPr>
    </w:p>
    <w:p w14:paraId="4F19F41F" w14:textId="77777777" w:rsidR="00673CB2" w:rsidRPr="00673CB2" w:rsidRDefault="00673CB2" w:rsidP="00673CB2">
      <w:pPr>
        <w:pStyle w:val="ListParagraph"/>
        <w:rPr>
          <w:rFonts w:ascii="Calibri" w:eastAsia="Times New Roman" w:hAnsi="Calibri" w:cs="Calibri"/>
          <w:color w:val="000000"/>
          <w:lang w:eastAsia="en-GB"/>
        </w:rPr>
      </w:pPr>
    </w:p>
    <w:p w14:paraId="6437E35B" w14:textId="4FDE7D91" w:rsidR="00673CB2" w:rsidRPr="00744EAB" w:rsidRDefault="00673CB2" w:rsidP="00673CB2">
      <w:pPr>
        <w:shd w:val="clear" w:color="auto" w:fill="FFFFFF"/>
        <w:spacing w:after="0" w:line="240" w:lineRule="auto"/>
        <w:textAlignment w:val="baseline"/>
        <w:rPr>
          <w:rFonts w:ascii="Calibri" w:eastAsia="Times New Roman" w:hAnsi="Calibri" w:cs="Calibri"/>
          <w:b/>
          <w:color w:val="000000"/>
          <w:u w:val="single"/>
          <w:lang w:eastAsia="en-GB"/>
        </w:rPr>
      </w:pPr>
      <w:r w:rsidRPr="00744EAB">
        <w:rPr>
          <w:rFonts w:ascii="Calibri" w:eastAsia="Times New Roman" w:hAnsi="Calibri" w:cs="Calibri"/>
          <w:b/>
          <w:color w:val="000000"/>
          <w:u w:val="single"/>
          <w:lang w:eastAsia="en-GB"/>
        </w:rPr>
        <w:t>Future dates to be aware of.</w:t>
      </w:r>
    </w:p>
    <w:p w14:paraId="55CACF68" w14:textId="77777777" w:rsidR="00673CB2" w:rsidRDefault="00673CB2" w:rsidP="00673CB2">
      <w:pPr>
        <w:shd w:val="clear" w:color="auto" w:fill="FFFFFF"/>
        <w:spacing w:after="0" w:line="240" w:lineRule="auto"/>
        <w:textAlignment w:val="baseline"/>
        <w:rPr>
          <w:rFonts w:ascii="Calibri" w:eastAsia="Times New Roman" w:hAnsi="Calibri" w:cs="Calibri"/>
          <w:color w:val="000000"/>
          <w:lang w:eastAsia="en-GB"/>
        </w:rPr>
      </w:pPr>
    </w:p>
    <w:tbl>
      <w:tblPr>
        <w:tblStyle w:val="TableGrid"/>
        <w:tblW w:w="9923" w:type="dxa"/>
        <w:tblInd w:w="-289" w:type="dxa"/>
        <w:tblLook w:val="04A0" w:firstRow="1" w:lastRow="0" w:firstColumn="1" w:lastColumn="0" w:noHBand="0" w:noVBand="1"/>
      </w:tblPr>
      <w:tblGrid>
        <w:gridCol w:w="5246"/>
        <w:gridCol w:w="4677"/>
      </w:tblGrid>
      <w:tr w:rsidR="00673CB2" w14:paraId="2E0A1890" w14:textId="77777777" w:rsidTr="00673CB2">
        <w:tc>
          <w:tcPr>
            <w:tcW w:w="5246" w:type="dxa"/>
          </w:tcPr>
          <w:p w14:paraId="56CAB92C" w14:textId="73522C74" w:rsidR="00673CB2" w:rsidRDefault="00673CB2" w:rsidP="00673CB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Consultation End Date</w:t>
            </w:r>
          </w:p>
        </w:tc>
        <w:tc>
          <w:tcPr>
            <w:tcW w:w="4677" w:type="dxa"/>
          </w:tcPr>
          <w:p w14:paraId="3A2EBCB4" w14:textId="3525EDD7" w:rsidR="00673CB2" w:rsidRDefault="00DE142F" w:rsidP="00DE142F">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10</w:t>
            </w:r>
            <w:r w:rsidR="00673CB2" w:rsidRPr="00673CB2">
              <w:rPr>
                <w:rFonts w:ascii="Calibri" w:eastAsia="Times New Roman" w:hAnsi="Calibri" w:cs="Calibri"/>
                <w:color w:val="000000"/>
                <w:vertAlign w:val="superscript"/>
                <w:lang w:eastAsia="en-GB"/>
              </w:rPr>
              <w:t>th</w:t>
            </w:r>
            <w:r w:rsidR="00673CB2">
              <w:rPr>
                <w:rFonts w:ascii="Calibri" w:eastAsia="Times New Roman" w:hAnsi="Calibri" w:cs="Calibri"/>
                <w:color w:val="000000"/>
                <w:lang w:eastAsia="en-GB"/>
              </w:rPr>
              <w:t xml:space="preserve"> </w:t>
            </w:r>
            <w:r>
              <w:rPr>
                <w:rFonts w:ascii="Calibri" w:eastAsia="Times New Roman" w:hAnsi="Calibri" w:cs="Calibri"/>
                <w:color w:val="000000"/>
                <w:lang w:eastAsia="en-GB"/>
              </w:rPr>
              <w:t>January</w:t>
            </w:r>
            <w:r w:rsidR="00673CB2">
              <w:rPr>
                <w:rFonts w:ascii="Calibri" w:eastAsia="Times New Roman" w:hAnsi="Calibri" w:cs="Calibri"/>
                <w:color w:val="000000"/>
                <w:lang w:eastAsia="en-GB"/>
              </w:rPr>
              <w:t xml:space="preserve"> 2019</w:t>
            </w:r>
          </w:p>
        </w:tc>
      </w:tr>
      <w:tr w:rsidR="00673CB2" w14:paraId="00DF0DB6" w14:textId="77777777" w:rsidTr="00673CB2">
        <w:tc>
          <w:tcPr>
            <w:tcW w:w="5246" w:type="dxa"/>
          </w:tcPr>
          <w:p w14:paraId="545D179D" w14:textId="3FF0EAF7" w:rsidR="00673CB2" w:rsidRDefault="00673CB2" w:rsidP="00673CB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Education Scotland prepare report</w:t>
            </w:r>
          </w:p>
        </w:tc>
        <w:tc>
          <w:tcPr>
            <w:tcW w:w="4677" w:type="dxa"/>
          </w:tcPr>
          <w:p w14:paraId="125FD0EF" w14:textId="1B4555DE" w:rsidR="00673CB2" w:rsidRDefault="00900832" w:rsidP="00BE167A">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2</w:t>
            </w:r>
            <w:r w:rsidR="00BE167A">
              <w:rPr>
                <w:rFonts w:ascii="Calibri" w:eastAsia="Times New Roman" w:hAnsi="Calibri" w:cs="Calibri"/>
                <w:color w:val="000000"/>
                <w:lang w:eastAsia="en-GB"/>
              </w:rPr>
              <w:t>0</w:t>
            </w:r>
            <w:r w:rsidRPr="0090083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January to 6</w:t>
            </w:r>
            <w:r w:rsidRPr="0090083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w:t>
            </w:r>
            <w:r w:rsidR="00FA2E4D">
              <w:rPr>
                <w:rFonts w:ascii="Calibri" w:eastAsia="Times New Roman" w:hAnsi="Calibri" w:cs="Calibri"/>
                <w:color w:val="000000"/>
                <w:lang w:eastAsia="en-GB"/>
              </w:rPr>
              <w:t xml:space="preserve"> 2020</w:t>
            </w:r>
          </w:p>
        </w:tc>
      </w:tr>
      <w:tr w:rsidR="00673CB2" w14:paraId="57A042C3" w14:textId="77777777" w:rsidTr="00673CB2">
        <w:tc>
          <w:tcPr>
            <w:tcW w:w="5246" w:type="dxa"/>
          </w:tcPr>
          <w:p w14:paraId="081DAB07" w14:textId="520FC2BB" w:rsidR="00673CB2" w:rsidRDefault="00673CB2" w:rsidP="00673CB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Consultation Report Published</w:t>
            </w:r>
            <w:r w:rsidR="00900832">
              <w:rPr>
                <w:rFonts w:ascii="Calibri" w:eastAsia="Times New Roman" w:hAnsi="Calibri" w:cs="Calibri"/>
                <w:color w:val="000000"/>
                <w:lang w:eastAsia="en-GB"/>
              </w:rPr>
              <w:t xml:space="preserve"> with final proposals</w:t>
            </w:r>
          </w:p>
        </w:tc>
        <w:tc>
          <w:tcPr>
            <w:tcW w:w="4677" w:type="dxa"/>
          </w:tcPr>
          <w:p w14:paraId="7536EFF3" w14:textId="12CD3C93" w:rsidR="00673CB2" w:rsidRDefault="00900832" w:rsidP="0090083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6</w:t>
            </w:r>
            <w:r w:rsidRPr="0090083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w:t>
            </w:r>
            <w:r w:rsidR="00FA2E4D">
              <w:rPr>
                <w:rFonts w:ascii="Calibri" w:eastAsia="Times New Roman" w:hAnsi="Calibri" w:cs="Calibri"/>
                <w:color w:val="000000"/>
                <w:lang w:eastAsia="en-GB"/>
              </w:rPr>
              <w:t xml:space="preserve"> 2020</w:t>
            </w:r>
          </w:p>
        </w:tc>
      </w:tr>
      <w:tr w:rsidR="00673CB2" w14:paraId="0C5ED23F" w14:textId="77777777" w:rsidTr="00673CB2">
        <w:tc>
          <w:tcPr>
            <w:tcW w:w="5246" w:type="dxa"/>
          </w:tcPr>
          <w:p w14:paraId="3A2E1047" w14:textId="10949CC9" w:rsidR="00673CB2" w:rsidRDefault="00673CB2" w:rsidP="00673CB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Consultation Report Submitted to Education Committee</w:t>
            </w:r>
          </w:p>
        </w:tc>
        <w:tc>
          <w:tcPr>
            <w:tcW w:w="4677" w:type="dxa"/>
          </w:tcPr>
          <w:p w14:paraId="14333AAE" w14:textId="66998381" w:rsidR="00673CB2" w:rsidRDefault="00900832" w:rsidP="0090083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27</w:t>
            </w:r>
            <w:r w:rsidRPr="0090083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w:t>
            </w:r>
            <w:r w:rsidR="00FA2E4D">
              <w:rPr>
                <w:rFonts w:ascii="Calibri" w:eastAsia="Times New Roman" w:hAnsi="Calibri" w:cs="Calibri"/>
                <w:color w:val="000000"/>
                <w:lang w:eastAsia="en-GB"/>
              </w:rPr>
              <w:t xml:space="preserve"> 2020</w:t>
            </w:r>
          </w:p>
        </w:tc>
      </w:tr>
      <w:tr w:rsidR="00673CB2" w14:paraId="203AD2B1" w14:textId="77777777" w:rsidTr="00673CB2">
        <w:tc>
          <w:tcPr>
            <w:tcW w:w="5246" w:type="dxa"/>
          </w:tcPr>
          <w:p w14:paraId="1851990E" w14:textId="1F09D1E9" w:rsidR="00673CB2" w:rsidRDefault="00673CB2" w:rsidP="00673CB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Notify Scottish Ministers if approval given by Council</w:t>
            </w:r>
          </w:p>
        </w:tc>
        <w:tc>
          <w:tcPr>
            <w:tcW w:w="4677" w:type="dxa"/>
          </w:tcPr>
          <w:p w14:paraId="0D696B02" w14:textId="2A56DD3B" w:rsidR="00673CB2" w:rsidRDefault="00900832" w:rsidP="00900832">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27</w:t>
            </w:r>
            <w:r w:rsidRPr="0090083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w:t>
            </w:r>
            <w:r w:rsidR="00FA2E4D">
              <w:rPr>
                <w:rFonts w:ascii="Calibri" w:eastAsia="Times New Roman" w:hAnsi="Calibri" w:cs="Calibri"/>
                <w:color w:val="000000"/>
                <w:lang w:eastAsia="en-GB"/>
              </w:rPr>
              <w:t xml:space="preserve"> 2020</w:t>
            </w:r>
          </w:p>
        </w:tc>
      </w:tr>
    </w:tbl>
    <w:p w14:paraId="3932AF32" w14:textId="77777777" w:rsidR="00673CB2" w:rsidRDefault="00673CB2" w:rsidP="00673CB2">
      <w:pPr>
        <w:shd w:val="clear" w:color="auto" w:fill="FFFFFF"/>
        <w:spacing w:after="0" w:line="240" w:lineRule="auto"/>
        <w:textAlignment w:val="baseline"/>
        <w:rPr>
          <w:rFonts w:ascii="Calibri" w:eastAsia="Times New Roman" w:hAnsi="Calibri" w:cs="Calibri"/>
          <w:color w:val="000000"/>
          <w:lang w:eastAsia="en-GB"/>
        </w:rPr>
      </w:pPr>
    </w:p>
    <w:p w14:paraId="21EAE57D" w14:textId="77777777" w:rsidR="00900832" w:rsidRPr="00622B0F" w:rsidRDefault="00900832" w:rsidP="00622B0F">
      <w:pPr>
        <w:shd w:val="clear" w:color="auto" w:fill="FFFFFF"/>
        <w:spacing w:after="0" w:line="240" w:lineRule="auto"/>
        <w:textAlignment w:val="baseline"/>
        <w:rPr>
          <w:rFonts w:ascii="Calibri" w:eastAsia="Times New Roman" w:hAnsi="Calibri" w:cs="Calibri"/>
          <w:color w:val="000000"/>
          <w:sz w:val="24"/>
          <w:szCs w:val="24"/>
          <w:lang w:eastAsia="en-GB"/>
        </w:rPr>
      </w:pPr>
    </w:p>
    <w:p w14:paraId="7E200085" w14:textId="3160523D" w:rsidR="003C32CA" w:rsidRDefault="003C32CA">
      <w:pPr>
        <w:rPr>
          <w:rFonts w:cstheme="minorHAnsi"/>
          <w:color w:val="201F1E"/>
          <w:shd w:val="clear" w:color="auto" w:fill="FFFFFF"/>
        </w:rPr>
      </w:pPr>
      <w:r>
        <w:rPr>
          <w:rFonts w:cstheme="minorHAnsi"/>
          <w:color w:val="201F1E"/>
          <w:shd w:val="clear" w:color="auto" w:fill="FFFFFF"/>
        </w:rPr>
        <w:t>Kind Regards</w:t>
      </w:r>
    </w:p>
    <w:p w14:paraId="293B142A" w14:textId="44BE1350" w:rsidR="005641BB" w:rsidRDefault="005641BB">
      <w:pPr>
        <w:rPr>
          <w:rFonts w:cstheme="minorHAnsi"/>
          <w:color w:val="201F1E"/>
          <w:shd w:val="clear" w:color="auto" w:fill="FFFFFF"/>
        </w:rPr>
      </w:pPr>
      <w:r>
        <w:rPr>
          <w:rFonts w:cstheme="minorHAnsi"/>
          <w:color w:val="201F1E"/>
          <w:shd w:val="clear" w:color="auto" w:fill="FFFFFF"/>
        </w:rPr>
        <w:t>Rosemary Greenlees-Smith</w:t>
      </w:r>
      <w:r w:rsidR="00673CB2">
        <w:rPr>
          <w:rFonts w:cstheme="minorHAnsi"/>
          <w:color w:val="201F1E"/>
          <w:shd w:val="clear" w:color="auto" w:fill="FFFFFF"/>
        </w:rPr>
        <w:t xml:space="preserve"> - Chair</w:t>
      </w:r>
    </w:p>
    <w:p w14:paraId="5A8148F4" w14:textId="16544FDB" w:rsidR="005641BB" w:rsidRDefault="00BD0527">
      <w:pPr>
        <w:rPr>
          <w:rFonts w:cstheme="minorHAnsi"/>
          <w:color w:val="201F1E"/>
          <w:shd w:val="clear" w:color="auto" w:fill="FFFFFF"/>
        </w:rPr>
      </w:pPr>
      <w:r>
        <w:rPr>
          <w:rFonts w:cstheme="minorHAnsi"/>
          <w:color w:val="201F1E"/>
          <w:shd w:val="clear" w:color="auto" w:fill="FFFFFF"/>
        </w:rPr>
        <w:t xml:space="preserve">St Nicholas </w:t>
      </w:r>
      <w:r w:rsidR="005641BB">
        <w:rPr>
          <w:rFonts w:cstheme="minorHAnsi"/>
          <w:color w:val="201F1E"/>
          <w:shd w:val="clear" w:color="auto" w:fill="FFFFFF"/>
        </w:rPr>
        <w:t>Parent Council</w:t>
      </w:r>
    </w:p>
    <w:p w14:paraId="0AAF1369" w14:textId="77777777" w:rsidR="005641BB" w:rsidRPr="005641BB" w:rsidRDefault="005641BB">
      <w:pPr>
        <w:rPr>
          <w:rFonts w:cstheme="minorHAnsi"/>
        </w:rPr>
      </w:pPr>
    </w:p>
    <w:sectPr w:rsidR="005641BB" w:rsidRPr="005641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F524" w14:textId="77777777" w:rsidR="007806E8" w:rsidRDefault="007806E8" w:rsidP="00673CB2">
      <w:pPr>
        <w:spacing w:after="0" w:line="240" w:lineRule="auto"/>
      </w:pPr>
      <w:r>
        <w:separator/>
      </w:r>
    </w:p>
  </w:endnote>
  <w:endnote w:type="continuationSeparator" w:id="0">
    <w:p w14:paraId="55001CC8" w14:textId="77777777" w:rsidR="007806E8" w:rsidRDefault="007806E8" w:rsidP="0067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85B7" w14:textId="77777777" w:rsidR="007806E8" w:rsidRDefault="007806E8" w:rsidP="00673CB2">
      <w:pPr>
        <w:spacing w:after="0" w:line="240" w:lineRule="auto"/>
      </w:pPr>
      <w:r>
        <w:separator/>
      </w:r>
    </w:p>
  </w:footnote>
  <w:footnote w:type="continuationSeparator" w:id="0">
    <w:p w14:paraId="2984D33B" w14:textId="77777777" w:rsidR="007806E8" w:rsidRDefault="007806E8" w:rsidP="00673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1616"/>
    <w:multiLevelType w:val="hybridMultilevel"/>
    <w:tmpl w:val="23FCD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41DC0"/>
    <w:multiLevelType w:val="multilevel"/>
    <w:tmpl w:val="F78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348D9"/>
    <w:multiLevelType w:val="hybridMultilevel"/>
    <w:tmpl w:val="C2688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26445"/>
    <w:multiLevelType w:val="hybridMultilevel"/>
    <w:tmpl w:val="067E7E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063AEB"/>
    <w:multiLevelType w:val="hybridMultilevel"/>
    <w:tmpl w:val="1F0E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B4A0E"/>
    <w:multiLevelType w:val="multilevel"/>
    <w:tmpl w:val="789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2590A"/>
    <w:multiLevelType w:val="hybridMultilevel"/>
    <w:tmpl w:val="14D6B9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50E776C1"/>
    <w:multiLevelType w:val="hybridMultilevel"/>
    <w:tmpl w:val="431A8872"/>
    <w:lvl w:ilvl="0" w:tplc="AFCCC5FE">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7383D"/>
    <w:multiLevelType w:val="hybridMultilevel"/>
    <w:tmpl w:val="940E6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74523"/>
    <w:multiLevelType w:val="hybridMultilevel"/>
    <w:tmpl w:val="3B34C74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923D3"/>
    <w:multiLevelType w:val="hybridMultilevel"/>
    <w:tmpl w:val="3D100ED8"/>
    <w:lvl w:ilvl="0" w:tplc="0809000B">
      <w:start w:val="1"/>
      <w:numFmt w:val="bullet"/>
      <w:lvlText w:val=""/>
      <w:lvlJc w:val="left"/>
      <w:pPr>
        <w:ind w:left="720" w:hanging="360"/>
      </w:pPr>
      <w:rPr>
        <w:rFonts w:ascii="Wingdings" w:hAnsi="Wingding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54B8D"/>
    <w:multiLevelType w:val="hybridMultilevel"/>
    <w:tmpl w:val="5FAA7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038F7"/>
    <w:multiLevelType w:val="hybridMultilevel"/>
    <w:tmpl w:val="2C34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057FC"/>
    <w:multiLevelType w:val="multilevel"/>
    <w:tmpl w:val="3C9A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F6526"/>
    <w:multiLevelType w:val="hybridMultilevel"/>
    <w:tmpl w:val="61AA3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B4EA8"/>
    <w:multiLevelType w:val="hybridMultilevel"/>
    <w:tmpl w:val="9022F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7"/>
  </w:num>
  <w:num w:numId="5">
    <w:abstractNumId w:val="14"/>
  </w:num>
  <w:num w:numId="6">
    <w:abstractNumId w:val="11"/>
  </w:num>
  <w:num w:numId="7">
    <w:abstractNumId w:val="3"/>
  </w:num>
  <w:num w:numId="8">
    <w:abstractNumId w:val="9"/>
  </w:num>
  <w:num w:numId="9">
    <w:abstractNumId w:val="10"/>
  </w:num>
  <w:num w:numId="10">
    <w:abstractNumId w:val="0"/>
  </w:num>
  <w:num w:numId="11">
    <w:abstractNumId w:val="6"/>
  </w:num>
  <w:num w:numId="12">
    <w:abstractNumId w:val="8"/>
  </w:num>
  <w:num w:numId="13">
    <w:abstractNumId w:val="15"/>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F0"/>
    <w:rsid w:val="00033296"/>
    <w:rsid w:val="00094963"/>
    <w:rsid w:val="000A1E1C"/>
    <w:rsid w:val="000F6B9A"/>
    <w:rsid w:val="0020085E"/>
    <w:rsid w:val="00204AF1"/>
    <w:rsid w:val="00205A53"/>
    <w:rsid w:val="002C6C0F"/>
    <w:rsid w:val="002E50E9"/>
    <w:rsid w:val="00362B44"/>
    <w:rsid w:val="00390571"/>
    <w:rsid w:val="00394615"/>
    <w:rsid w:val="003A759B"/>
    <w:rsid w:val="003C32CA"/>
    <w:rsid w:val="003C65B3"/>
    <w:rsid w:val="004124E9"/>
    <w:rsid w:val="004E073E"/>
    <w:rsid w:val="004F3E87"/>
    <w:rsid w:val="00561AC5"/>
    <w:rsid w:val="005641BB"/>
    <w:rsid w:val="005764E0"/>
    <w:rsid w:val="00622B0F"/>
    <w:rsid w:val="006247DC"/>
    <w:rsid w:val="00673CB2"/>
    <w:rsid w:val="006B62AC"/>
    <w:rsid w:val="006D5E2F"/>
    <w:rsid w:val="00744EAB"/>
    <w:rsid w:val="007556EF"/>
    <w:rsid w:val="00757E1B"/>
    <w:rsid w:val="007637ED"/>
    <w:rsid w:val="007806E8"/>
    <w:rsid w:val="007E19B7"/>
    <w:rsid w:val="007F482D"/>
    <w:rsid w:val="008D52E9"/>
    <w:rsid w:val="008E5F94"/>
    <w:rsid w:val="00900832"/>
    <w:rsid w:val="00935DC0"/>
    <w:rsid w:val="00937C43"/>
    <w:rsid w:val="009D4FF7"/>
    <w:rsid w:val="00A925BC"/>
    <w:rsid w:val="00B32988"/>
    <w:rsid w:val="00B70778"/>
    <w:rsid w:val="00BB3000"/>
    <w:rsid w:val="00BD0527"/>
    <w:rsid w:val="00BD0B39"/>
    <w:rsid w:val="00BE167A"/>
    <w:rsid w:val="00DE142F"/>
    <w:rsid w:val="00DF624C"/>
    <w:rsid w:val="00E53B2E"/>
    <w:rsid w:val="00F0517D"/>
    <w:rsid w:val="00F052BB"/>
    <w:rsid w:val="00F40CF0"/>
    <w:rsid w:val="00FA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8C4F"/>
  <w15:chartTrackingRefBased/>
  <w15:docId w15:val="{DEF6B82D-50C0-4ACF-84BB-59F9F8C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5E"/>
    <w:rPr>
      <w:color w:val="0563C1" w:themeColor="hyperlink"/>
      <w:u w:val="single"/>
    </w:rPr>
  </w:style>
  <w:style w:type="paragraph" w:styleId="ListParagraph">
    <w:name w:val="List Paragraph"/>
    <w:basedOn w:val="Normal"/>
    <w:uiPriority w:val="34"/>
    <w:qFormat/>
    <w:rsid w:val="00622B0F"/>
    <w:pPr>
      <w:ind w:left="720"/>
      <w:contextualSpacing/>
    </w:pPr>
  </w:style>
  <w:style w:type="paragraph" w:styleId="Header">
    <w:name w:val="header"/>
    <w:basedOn w:val="Normal"/>
    <w:link w:val="HeaderChar"/>
    <w:uiPriority w:val="99"/>
    <w:unhideWhenUsed/>
    <w:rsid w:val="0067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CB2"/>
  </w:style>
  <w:style w:type="paragraph" w:styleId="Footer">
    <w:name w:val="footer"/>
    <w:basedOn w:val="Normal"/>
    <w:link w:val="FooterChar"/>
    <w:uiPriority w:val="99"/>
    <w:unhideWhenUsed/>
    <w:rsid w:val="0067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CB2"/>
  </w:style>
  <w:style w:type="table" w:styleId="TableGrid">
    <w:name w:val="Table Grid"/>
    <w:basedOn w:val="TableNormal"/>
    <w:uiPriority w:val="39"/>
    <w:rsid w:val="006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0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6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8513">
      <w:bodyDiv w:val="1"/>
      <w:marLeft w:val="0"/>
      <w:marRight w:val="0"/>
      <w:marTop w:val="0"/>
      <w:marBottom w:val="0"/>
      <w:divBdr>
        <w:top w:val="none" w:sz="0" w:space="0" w:color="auto"/>
        <w:left w:val="none" w:sz="0" w:space="0" w:color="auto"/>
        <w:bottom w:val="none" w:sz="0" w:space="0" w:color="auto"/>
        <w:right w:val="none" w:sz="0" w:space="0" w:color="auto"/>
      </w:divBdr>
    </w:div>
    <w:div w:id="228732211">
      <w:bodyDiv w:val="1"/>
      <w:marLeft w:val="0"/>
      <w:marRight w:val="0"/>
      <w:marTop w:val="0"/>
      <w:marBottom w:val="0"/>
      <w:divBdr>
        <w:top w:val="none" w:sz="0" w:space="0" w:color="auto"/>
        <w:left w:val="none" w:sz="0" w:space="0" w:color="auto"/>
        <w:bottom w:val="none" w:sz="0" w:space="0" w:color="auto"/>
        <w:right w:val="none" w:sz="0" w:space="0" w:color="auto"/>
      </w:divBdr>
      <w:divsChild>
        <w:div w:id="440151575">
          <w:marLeft w:val="0"/>
          <w:marRight w:val="0"/>
          <w:marTop w:val="0"/>
          <w:marBottom w:val="0"/>
          <w:divBdr>
            <w:top w:val="none" w:sz="0" w:space="0" w:color="auto"/>
            <w:left w:val="none" w:sz="0" w:space="0" w:color="auto"/>
            <w:bottom w:val="none" w:sz="0" w:space="0" w:color="auto"/>
            <w:right w:val="none" w:sz="0" w:space="0" w:color="auto"/>
          </w:divBdr>
        </w:div>
        <w:div w:id="1041595711">
          <w:marLeft w:val="0"/>
          <w:marRight w:val="0"/>
          <w:marTop w:val="0"/>
          <w:marBottom w:val="0"/>
          <w:divBdr>
            <w:top w:val="none" w:sz="0" w:space="0" w:color="auto"/>
            <w:left w:val="none" w:sz="0" w:space="0" w:color="auto"/>
            <w:bottom w:val="none" w:sz="0" w:space="0" w:color="auto"/>
            <w:right w:val="none" w:sz="0" w:space="0" w:color="auto"/>
          </w:divBdr>
        </w:div>
        <w:div w:id="662708682">
          <w:marLeft w:val="0"/>
          <w:marRight w:val="0"/>
          <w:marTop w:val="0"/>
          <w:marBottom w:val="0"/>
          <w:divBdr>
            <w:top w:val="none" w:sz="0" w:space="0" w:color="auto"/>
            <w:left w:val="none" w:sz="0" w:space="0" w:color="auto"/>
            <w:bottom w:val="none" w:sz="0" w:space="0" w:color="auto"/>
            <w:right w:val="none" w:sz="0" w:space="0" w:color="auto"/>
          </w:divBdr>
          <w:divsChild>
            <w:div w:id="338511069">
              <w:marLeft w:val="0"/>
              <w:marRight w:val="0"/>
              <w:marTop w:val="0"/>
              <w:marBottom w:val="0"/>
              <w:divBdr>
                <w:top w:val="none" w:sz="0" w:space="0" w:color="auto"/>
                <w:left w:val="none" w:sz="0" w:space="0" w:color="auto"/>
                <w:bottom w:val="none" w:sz="0" w:space="0" w:color="auto"/>
                <w:right w:val="none" w:sz="0" w:space="0" w:color="auto"/>
              </w:divBdr>
            </w:div>
          </w:divsChild>
        </w:div>
        <w:div w:id="1223906545">
          <w:marLeft w:val="0"/>
          <w:marRight w:val="0"/>
          <w:marTop w:val="0"/>
          <w:marBottom w:val="0"/>
          <w:divBdr>
            <w:top w:val="none" w:sz="0" w:space="0" w:color="auto"/>
            <w:left w:val="none" w:sz="0" w:space="0" w:color="auto"/>
            <w:bottom w:val="none" w:sz="0" w:space="0" w:color="auto"/>
            <w:right w:val="none" w:sz="0" w:space="0" w:color="auto"/>
          </w:divBdr>
        </w:div>
        <w:div w:id="2025203535">
          <w:marLeft w:val="0"/>
          <w:marRight w:val="0"/>
          <w:marTop w:val="0"/>
          <w:marBottom w:val="0"/>
          <w:divBdr>
            <w:top w:val="none" w:sz="0" w:space="0" w:color="auto"/>
            <w:left w:val="none" w:sz="0" w:space="0" w:color="auto"/>
            <w:bottom w:val="none" w:sz="0" w:space="0" w:color="auto"/>
            <w:right w:val="none" w:sz="0" w:space="0" w:color="auto"/>
          </w:divBdr>
        </w:div>
        <w:div w:id="136148692">
          <w:marLeft w:val="0"/>
          <w:marRight w:val="0"/>
          <w:marTop w:val="0"/>
          <w:marBottom w:val="0"/>
          <w:divBdr>
            <w:top w:val="none" w:sz="0" w:space="0" w:color="auto"/>
            <w:left w:val="none" w:sz="0" w:space="0" w:color="auto"/>
            <w:bottom w:val="none" w:sz="0" w:space="0" w:color="auto"/>
            <w:right w:val="none" w:sz="0" w:space="0" w:color="auto"/>
          </w:divBdr>
        </w:div>
        <w:div w:id="1912352016">
          <w:marLeft w:val="0"/>
          <w:marRight w:val="0"/>
          <w:marTop w:val="0"/>
          <w:marBottom w:val="0"/>
          <w:divBdr>
            <w:top w:val="none" w:sz="0" w:space="0" w:color="auto"/>
            <w:left w:val="none" w:sz="0" w:space="0" w:color="auto"/>
            <w:bottom w:val="none" w:sz="0" w:space="0" w:color="auto"/>
            <w:right w:val="none" w:sz="0" w:space="0" w:color="auto"/>
          </w:divBdr>
        </w:div>
        <w:div w:id="1667978139">
          <w:marLeft w:val="0"/>
          <w:marRight w:val="0"/>
          <w:marTop w:val="0"/>
          <w:marBottom w:val="0"/>
          <w:divBdr>
            <w:top w:val="none" w:sz="0" w:space="0" w:color="auto"/>
            <w:left w:val="none" w:sz="0" w:space="0" w:color="auto"/>
            <w:bottom w:val="none" w:sz="0" w:space="0" w:color="auto"/>
            <w:right w:val="none" w:sz="0" w:space="0" w:color="auto"/>
          </w:divBdr>
        </w:div>
        <w:div w:id="2104446351">
          <w:marLeft w:val="0"/>
          <w:marRight w:val="0"/>
          <w:marTop w:val="0"/>
          <w:marBottom w:val="0"/>
          <w:divBdr>
            <w:top w:val="none" w:sz="0" w:space="0" w:color="auto"/>
            <w:left w:val="none" w:sz="0" w:space="0" w:color="auto"/>
            <w:bottom w:val="none" w:sz="0" w:space="0" w:color="auto"/>
            <w:right w:val="none" w:sz="0" w:space="0" w:color="auto"/>
          </w:divBdr>
        </w:div>
        <w:div w:id="1988707758">
          <w:marLeft w:val="0"/>
          <w:marRight w:val="0"/>
          <w:marTop w:val="0"/>
          <w:marBottom w:val="0"/>
          <w:divBdr>
            <w:top w:val="none" w:sz="0" w:space="0" w:color="auto"/>
            <w:left w:val="none" w:sz="0" w:space="0" w:color="auto"/>
            <w:bottom w:val="none" w:sz="0" w:space="0" w:color="auto"/>
            <w:right w:val="none" w:sz="0" w:space="0" w:color="auto"/>
          </w:divBdr>
        </w:div>
        <w:div w:id="1261523634">
          <w:marLeft w:val="0"/>
          <w:marRight w:val="0"/>
          <w:marTop w:val="0"/>
          <w:marBottom w:val="0"/>
          <w:divBdr>
            <w:top w:val="none" w:sz="0" w:space="0" w:color="auto"/>
            <w:left w:val="none" w:sz="0" w:space="0" w:color="auto"/>
            <w:bottom w:val="none" w:sz="0" w:space="0" w:color="auto"/>
            <w:right w:val="none" w:sz="0" w:space="0" w:color="auto"/>
          </w:divBdr>
        </w:div>
        <w:div w:id="583879739">
          <w:marLeft w:val="0"/>
          <w:marRight w:val="0"/>
          <w:marTop w:val="0"/>
          <w:marBottom w:val="0"/>
          <w:divBdr>
            <w:top w:val="none" w:sz="0" w:space="0" w:color="auto"/>
            <w:left w:val="none" w:sz="0" w:space="0" w:color="auto"/>
            <w:bottom w:val="none" w:sz="0" w:space="0" w:color="auto"/>
            <w:right w:val="none" w:sz="0" w:space="0" w:color="auto"/>
          </w:divBdr>
        </w:div>
      </w:divsChild>
    </w:div>
    <w:div w:id="892227987">
      <w:bodyDiv w:val="1"/>
      <w:marLeft w:val="0"/>
      <w:marRight w:val="0"/>
      <w:marTop w:val="0"/>
      <w:marBottom w:val="0"/>
      <w:divBdr>
        <w:top w:val="none" w:sz="0" w:space="0" w:color="auto"/>
        <w:left w:val="none" w:sz="0" w:space="0" w:color="auto"/>
        <w:bottom w:val="none" w:sz="0" w:space="0" w:color="auto"/>
        <w:right w:val="none" w:sz="0" w:space="0" w:color="auto"/>
      </w:divBdr>
    </w:div>
    <w:div w:id="1532379203">
      <w:bodyDiv w:val="1"/>
      <w:marLeft w:val="0"/>
      <w:marRight w:val="0"/>
      <w:marTop w:val="0"/>
      <w:marBottom w:val="0"/>
      <w:divBdr>
        <w:top w:val="none" w:sz="0" w:space="0" w:color="auto"/>
        <w:left w:val="none" w:sz="0" w:space="0" w:color="auto"/>
        <w:bottom w:val="none" w:sz="0" w:space="0" w:color="auto"/>
        <w:right w:val="none" w:sz="0" w:space="0" w:color="auto"/>
      </w:divBdr>
    </w:div>
    <w:div w:id="18184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onsultation@eastdunbar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stdunbarton.gov.uk/school-admission-fa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dunbarton.gov.uk/school-admission-faqs" TargetMode="External"/><Relationship Id="rId5" Type="http://schemas.openxmlformats.org/officeDocument/2006/relationships/footnotes" Target="footnotes.xml"/><Relationship Id="rId10" Type="http://schemas.openxmlformats.org/officeDocument/2006/relationships/hyperlink" Target="https://www.eastdunbarton.gov.uk/search/site/councillor%20surgeries?page=1" TargetMode="External"/><Relationship Id="rId4" Type="http://schemas.openxmlformats.org/officeDocument/2006/relationships/webSettings" Target="webSettings.xml"/><Relationship Id="rId9" Type="http://schemas.openxmlformats.org/officeDocument/2006/relationships/hyperlink" Target="http://www.eastdunbarton.gov.uk/schooladmissionsco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Greenlees-Smith</dc:creator>
  <cp:keywords/>
  <dc:description/>
  <cp:lastModifiedBy>083RMacpherson</cp:lastModifiedBy>
  <cp:revision>2</cp:revision>
  <cp:lastPrinted>2019-12-10T09:26:00Z</cp:lastPrinted>
  <dcterms:created xsi:type="dcterms:W3CDTF">2019-12-10T09:27:00Z</dcterms:created>
  <dcterms:modified xsi:type="dcterms:W3CDTF">2019-12-10T09:27:00Z</dcterms:modified>
</cp:coreProperties>
</file>